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3871" w14:textId="77777777" w:rsidR="00684EF7" w:rsidRDefault="00195067" w:rsidP="00E51B0E">
      <w:pPr>
        <w:spacing w:line="440" w:lineRule="exact"/>
        <w:jc w:val="center"/>
        <w:rPr>
          <w:rFonts w:ascii="標楷體" w:eastAsia="標楷體" w:hAnsi="標楷體"/>
          <w:color w:val="000000"/>
          <w:sz w:val="40"/>
          <w:szCs w:val="40"/>
        </w:rPr>
      </w:pPr>
      <w:r w:rsidRPr="008E1D64">
        <w:rPr>
          <w:rFonts w:ascii="標楷體" w:eastAsia="標楷體" w:hAnsi="標楷體" w:hint="eastAsia"/>
          <w:color w:val="000000"/>
          <w:sz w:val="40"/>
          <w:szCs w:val="40"/>
        </w:rPr>
        <w:t>宜蘭縣</w:t>
      </w:r>
      <w:r w:rsidRPr="008E1D64">
        <w:rPr>
          <w:rFonts w:ascii="標楷體" w:eastAsia="標楷體" w:hAnsi="標楷體"/>
          <w:color w:val="000000"/>
          <w:sz w:val="40"/>
          <w:szCs w:val="40"/>
        </w:rPr>
        <w:t>護理師護士公會</w:t>
      </w:r>
    </w:p>
    <w:p w14:paraId="74E44839" w14:textId="77777777" w:rsidR="00195067" w:rsidRDefault="00195067" w:rsidP="00E51B0E">
      <w:pPr>
        <w:spacing w:line="440" w:lineRule="exact"/>
        <w:jc w:val="center"/>
        <w:rPr>
          <w:rFonts w:ascii="標楷體" w:eastAsia="標楷體" w:hAnsi="標楷體"/>
          <w:color w:val="000000"/>
          <w:sz w:val="40"/>
          <w:szCs w:val="40"/>
        </w:rPr>
      </w:pPr>
      <w:r w:rsidRPr="008E1D64">
        <w:rPr>
          <w:rFonts w:ascii="標楷體" w:eastAsia="標楷體" w:hAnsi="標楷體"/>
          <w:color w:val="000000"/>
          <w:sz w:val="40"/>
          <w:szCs w:val="40"/>
        </w:rPr>
        <w:t>護理創新</w:t>
      </w:r>
      <w:r w:rsidR="00684EF7" w:rsidRPr="00C17A28">
        <w:rPr>
          <w:rFonts w:ascii="標楷體" w:eastAsia="標楷體" w:hAnsi="標楷體" w:hint="eastAsia"/>
          <w:sz w:val="40"/>
          <w:szCs w:val="40"/>
        </w:rPr>
        <w:t>競賽</w:t>
      </w:r>
      <w:r w:rsidRPr="008E1D64">
        <w:rPr>
          <w:rFonts w:ascii="標楷體" w:eastAsia="標楷體" w:hAnsi="標楷體"/>
          <w:color w:val="000000"/>
          <w:sz w:val="40"/>
          <w:szCs w:val="40"/>
        </w:rPr>
        <w:t>獎勵辦法</w:t>
      </w:r>
    </w:p>
    <w:p w14:paraId="74B3B89A" w14:textId="77777777" w:rsidR="003B008E" w:rsidRDefault="003B008E" w:rsidP="00195067">
      <w:pPr>
        <w:spacing w:line="440" w:lineRule="exact"/>
        <w:ind w:firstLine="1000"/>
        <w:jc w:val="center"/>
        <w:rPr>
          <w:rFonts w:ascii="標楷體" w:eastAsia="標楷體" w:hAnsi="標楷體"/>
          <w:color w:val="000000"/>
          <w:sz w:val="40"/>
          <w:szCs w:val="40"/>
        </w:rPr>
      </w:pPr>
    </w:p>
    <w:p w14:paraId="2DBDDC90" w14:textId="77777777" w:rsidR="00195067" w:rsidRDefault="00195067" w:rsidP="007A61D2">
      <w:pPr>
        <w:wordWrap w:val="0"/>
        <w:spacing w:line="240" w:lineRule="exact"/>
        <w:ind w:right="238"/>
        <w:jc w:val="right"/>
        <w:rPr>
          <w:rFonts w:eastAsia="標楷體"/>
          <w:sz w:val="20"/>
        </w:rPr>
      </w:pPr>
      <w:smartTag w:uri="urn:schemas-microsoft-com:office:smarttags" w:element="chsdate">
        <w:smartTagPr>
          <w:attr w:name="Year" w:val="1992"/>
          <w:attr w:name="Month" w:val="1"/>
          <w:attr w:name="Day" w:val="28"/>
          <w:attr w:name="IsLunarDate" w:val="False"/>
          <w:attr w:name="IsROCDate" w:val="False"/>
        </w:smartTagPr>
        <w:r>
          <w:rPr>
            <w:rFonts w:eastAsia="標楷體"/>
            <w:sz w:val="20"/>
          </w:rPr>
          <w:t>9</w:t>
        </w:r>
        <w:r>
          <w:rPr>
            <w:rFonts w:eastAsia="標楷體" w:hint="eastAsia"/>
            <w:sz w:val="20"/>
          </w:rPr>
          <w:t>2</w:t>
        </w:r>
        <w:r>
          <w:rPr>
            <w:rFonts w:eastAsia="標楷體"/>
            <w:sz w:val="20"/>
          </w:rPr>
          <w:t>/</w:t>
        </w:r>
        <w:r>
          <w:rPr>
            <w:rFonts w:eastAsia="標楷體" w:hint="eastAsia"/>
            <w:sz w:val="20"/>
          </w:rPr>
          <w:t>01</w:t>
        </w:r>
        <w:r>
          <w:rPr>
            <w:rFonts w:eastAsia="標楷體"/>
            <w:sz w:val="20"/>
          </w:rPr>
          <w:t>/</w:t>
        </w:r>
        <w:r>
          <w:rPr>
            <w:rFonts w:eastAsia="標楷體" w:hint="eastAsia"/>
            <w:sz w:val="20"/>
          </w:rPr>
          <w:t>28</w:t>
        </w:r>
      </w:smartTag>
      <w:r>
        <w:rPr>
          <w:rFonts w:eastAsia="標楷體" w:hint="eastAsia"/>
          <w:sz w:val="20"/>
        </w:rPr>
        <w:t xml:space="preserve"> </w:t>
      </w:r>
      <w:r>
        <w:rPr>
          <w:rFonts w:eastAsia="標楷體" w:hint="eastAsia"/>
          <w:sz w:val="20"/>
        </w:rPr>
        <w:t>第十屆第二次理監事會通過</w:t>
      </w:r>
    </w:p>
    <w:p w14:paraId="67C35A73" w14:textId="77777777" w:rsidR="003B008E" w:rsidRDefault="003B008E" w:rsidP="007A61D2">
      <w:pPr>
        <w:wordWrap w:val="0"/>
        <w:spacing w:line="240" w:lineRule="exact"/>
        <w:ind w:right="238"/>
        <w:jc w:val="right"/>
        <w:rPr>
          <w:rFonts w:eastAsia="標楷體"/>
          <w:sz w:val="20"/>
          <w:szCs w:val="20"/>
        </w:rPr>
      </w:pPr>
      <w:smartTag w:uri="urn:schemas-microsoft-com:office:smarttags" w:element="chsdate">
        <w:smartTagPr>
          <w:attr w:name="Year" w:val="103"/>
          <w:attr w:name="Month" w:val="12"/>
          <w:attr w:name="Day" w:val="17"/>
          <w:attr w:name="IsLunarDate" w:val="False"/>
          <w:attr w:name="IsROCDate" w:val="False"/>
        </w:smartTagPr>
        <w:r w:rsidRPr="001929EB">
          <w:rPr>
            <w:rFonts w:eastAsia="標楷體" w:hint="eastAsia"/>
            <w:sz w:val="20"/>
            <w:szCs w:val="20"/>
          </w:rPr>
          <w:t>103/</w:t>
        </w:r>
        <w:r>
          <w:rPr>
            <w:rFonts w:eastAsia="標楷體" w:hint="eastAsia"/>
            <w:sz w:val="20"/>
            <w:szCs w:val="20"/>
          </w:rPr>
          <w:t>12</w:t>
        </w:r>
        <w:r w:rsidRPr="001929EB">
          <w:rPr>
            <w:rFonts w:eastAsia="標楷體" w:hint="eastAsia"/>
            <w:sz w:val="20"/>
            <w:szCs w:val="20"/>
          </w:rPr>
          <w:t>/1</w:t>
        </w:r>
        <w:r>
          <w:rPr>
            <w:rFonts w:eastAsia="標楷體" w:hint="eastAsia"/>
            <w:sz w:val="20"/>
            <w:szCs w:val="20"/>
          </w:rPr>
          <w:t>7</w:t>
        </w:r>
      </w:smartTag>
      <w:r w:rsidRPr="001929EB">
        <w:rPr>
          <w:rFonts w:eastAsia="標楷體" w:hint="eastAsia"/>
          <w:sz w:val="20"/>
          <w:szCs w:val="20"/>
        </w:rPr>
        <w:t>第</w:t>
      </w:r>
      <w:r w:rsidR="00455A4A">
        <w:rPr>
          <w:rFonts w:eastAsia="標楷體" w:hint="eastAsia"/>
          <w:sz w:val="20"/>
          <w:szCs w:val="20"/>
        </w:rPr>
        <w:t>十三</w:t>
      </w:r>
      <w:r w:rsidRPr="001929EB">
        <w:rPr>
          <w:rFonts w:eastAsia="標楷體" w:hint="eastAsia"/>
          <w:sz w:val="20"/>
          <w:szCs w:val="20"/>
        </w:rPr>
        <w:t>屆第</w:t>
      </w:r>
      <w:r w:rsidR="00455A4A">
        <w:rPr>
          <w:rFonts w:eastAsia="標楷體" w:hint="eastAsia"/>
          <w:sz w:val="20"/>
          <w:szCs w:val="20"/>
        </w:rPr>
        <w:t>十二</w:t>
      </w:r>
      <w:r w:rsidRPr="001929EB">
        <w:rPr>
          <w:rFonts w:eastAsia="標楷體" w:hint="eastAsia"/>
          <w:sz w:val="20"/>
          <w:szCs w:val="20"/>
        </w:rPr>
        <w:t>次理監事會</w:t>
      </w:r>
      <w:r>
        <w:rPr>
          <w:rFonts w:eastAsia="標楷體" w:hint="eastAsia"/>
          <w:sz w:val="20"/>
          <w:szCs w:val="20"/>
        </w:rPr>
        <w:t>通過</w:t>
      </w:r>
    </w:p>
    <w:p w14:paraId="4C71DB52" w14:textId="77777777" w:rsidR="00C05650" w:rsidRDefault="00C05650" w:rsidP="007A61D2">
      <w:pPr>
        <w:wordWrap w:val="0"/>
        <w:spacing w:line="240" w:lineRule="exact"/>
        <w:ind w:right="238"/>
        <w:jc w:val="right"/>
        <w:rPr>
          <w:rFonts w:eastAsia="標楷體"/>
          <w:sz w:val="20"/>
          <w:szCs w:val="20"/>
        </w:rPr>
      </w:pPr>
      <w:r>
        <w:rPr>
          <w:rFonts w:eastAsia="標楷體" w:hint="eastAsia"/>
          <w:sz w:val="20"/>
          <w:szCs w:val="20"/>
        </w:rPr>
        <w:t>108/07</w:t>
      </w:r>
      <w:r w:rsidR="00265703">
        <w:rPr>
          <w:rFonts w:eastAsia="標楷體" w:hint="eastAsia"/>
          <w:sz w:val="20"/>
          <w:szCs w:val="20"/>
        </w:rPr>
        <w:t>理監事會議提案修訂</w:t>
      </w:r>
    </w:p>
    <w:p w14:paraId="46F7C80F" w14:textId="77777777" w:rsidR="00265703" w:rsidRDefault="00265703" w:rsidP="007A61D2">
      <w:pPr>
        <w:wordWrap w:val="0"/>
        <w:spacing w:line="240" w:lineRule="exact"/>
        <w:ind w:right="238"/>
        <w:jc w:val="right"/>
        <w:rPr>
          <w:rFonts w:eastAsia="標楷體"/>
          <w:color w:val="000000"/>
          <w:sz w:val="20"/>
          <w:szCs w:val="20"/>
        </w:rPr>
      </w:pPr>
      <w:r w:rsidRPr="00D71B5A">
        <w:rPr>
          <w:rFonts w:eastAsia="標楷體" w:hint="eastAsia"/>
          <w:color w:val="000000"/>
          <w:sz w:val="20"/>
          <w:szCs w:val="20"/>
        </w:rPr>
        <w:t>110/12</w:t>
      </w:r>
      <w:r w:rsidR="00747766">
        <w:rPr>
          <w:rFonts w:eastAsia="標楷體" w:hint="eastAsia"/>
          <w:color w:val="000000"/>
          <w:sz w:val="20"/>
          <w:szCs w:val="20"/>
        </w:rPr>
        <w:t>/08</w:t>
      </w:r>
      <w:r w:rsidRPr="00D71B5A">
        <w:rPr>
          <w:rFonts w:eastAsia="標楷體" w:hint="eastAsia"/>
          <w:color w:val="000000"/>
          <w:sz w:val="20"/>
          <w:szCs w:val="20"/>
        </w:rPr>
        <w:t>理監事會議提案修訂</w:t>
      </w:r>
    </w:p>
    <w:p w14:paraId="2AC2B72D" w14:textId="7600BD31" w:rsidR="007A61D2" w:rsidRPr="007235B1" w:rsidRDefault="007A61D2" w:rsidP="007A61D2">
      <w:pPr>
        <w:wordWrap w:val="0"/>
        <w:spacing w:line="240" w:lineRule="exact"/>
        <w:ind w:right="238"/>
        <w:jc w:val="right"/>
        <w:rPr>
          <w:rFonts w:eastAsia="標楷體"/>
          <w:sz w:val="20"/>
          <w:szCs w:val="20"/>
        </w:rPr>
      </w:pPr>
      <w:r w:rsidRPr="007235B1">
        <w:rPr>
          <w:rFonts w:eastAsia="標楷體" w:hint="eastAsia"/>
          <w:sz w:val="20"/>
          <w:szCs w:val="20"/>
        </w:rPr>
        <w:t>114/12/</w:t>
      </w:r>
      <w:r w:rsidR="007235B1" w:rsidRPr="007235B1">
        <w:rPr>
          <w:rFonts w:eastAsia="標楷體" w:hint="eastAsia"/>
          <w:sz w:val="20"/>
          <w:szCs w:val="20"/>
        </w:rPr>
        <w:t>22</w:t>
      </w:r>
      <w:r w:rsidRPr="007235B1">
        <w:rPr>
          <w:rFonts w:eastAsia="標楷體" w:hint="eastAsia"/>
          <w:sz w:val="20"/>
          <w:szCs w:val="20"/>
        </w:rPr>
        <w:t>第十七屆第</w:t>
      </w:r>
      <w:r w:rsidR="007235B1" w:rsidRPr="007235B1">
        <w:rPr>
          <w:rFonts w:eastAsia="標楷體" w:hint="eastAsia"/>
          <w:sz w:val="20"/>
          <w:szCs w:val="20"/>
        </w:rPr>
        <w:t>八</w:t>
      </w:r>
      <w:r w:rsidRPr="007235B1">
        <w:rPr>
          <w:rFonts w:eastAsia="標楷體" w:hint="eastAsia"/>
          <w:sz w:val="20"/>
          <w:szCs w:val="20"/>
        </w:rPr>
        <w:t>次理監事會通過</w:t>
      </w:r>
    </w:p>
    <w:p w14:paraId="0AF9F704" w14:textId="77777777" w:rsidR="007A61D2" w:rsidRPr="00D71B5A" w:rsidRDefault="007A61D2" w:rsidP="007A61D2">
      <w:pPr>
        <w:spacing w:line="200" w:lineRule="exact"/>
        <w:ind w:right="238"/>
        <w:jc w:val="right"/>
        <w:rPr>
          <w:rFonts w:eastAsia="標楷體"/>
          <w:color w:val="000000"/>
          <w:sz w:val="20"/>
          <w:szCs w:val="20"/>
        </w:rPr>
      </w:pPr>
    </w:p>
    <w:p w14:paraId="32861ABD" w14:textId="77777777" w:rsidR="003B008E" w:rsidRPr="00AE51AB" w:rsidRDefault="00DE2112" w:rsidP="00710AB5">
      <w:pPr>
        <w:ind w:leftChars="50" w:left="120"/>
        <w:rPr>
          <w:rFonts w:ascii="標楷體" w:eastAsia="標楷體" w:hAnsi="標楷體"/>
          <w:color w:val="000000"/>
          <w:sz w:val="28"/>
          <w:szCs w:val="28"/>
        </w:rPr>
      </w:pPr>
      <w:r w:rsidRPr="00AE51AB">
        <w:rPr>
          <w:rFonts w:ascii="標楷體" w:eastAsia="標楷體" w:hAnsi="標楷體" w:hint="eastAsia"/>
          <w:color w:val="000000"/>
          <w:sz w:val="28"/>
          <w:szCs w:val="28"/>
        </w:rPr>
        <w:t xml:space="preserve">第一條  </w:t>
      </w:r>
      <w:r w:rsidR="00195067" w:rsidRPr="00AE51AB">
        <w:rPr>
          <w:rFonts w:ascii="標楷體" w:eastAsia="標楷體" w:hAnsi="標楷體"/>
          <w:color w:val="000000"/>
          <w:sz w:val="28"/>
          <w:szCs w:val="28"/>
        </w:rPr>
        <w:t>目的</w:t>
      </w:r>
    </w:p>
    <w:p w14:paraId="5DBC86AC" w14:textId="77777777" w:rsidR="003B008E" w:rsidRPr="00AE51AB" w:rsidRDefault="00195067" w:rsidP="00710AB5">
      <w:pPr>
        <w:ind w:leftChars="50" w:left="120" w:firstLineChars="200" w:firstLine="560"/>
        <w:rPr>
          <w:rFonts w:ascii="標楷體" w:eastAsia="標楷體" w:hAnsi="標楷體"/>
          <w:color w:val="000000"/>
          <w:sz w:val="28"/>
          <w:szCs w:val="28"/>
        </w:rPr>
      </w:pPr>
      <w:r w:rsidRPr="00AE51AB">
        <w:rPr>
          <w:rFonts w:ascii="標楷體" w:eastAsia="標楷體" w:hAnsi="標楷體"/>
          <w:color w:val="000000"/>
          <w:sz w:val="28"/>
          <w:szCs w:val="28"/>
        </w:rPr>
        <w:t>為</w:t>
      </w:r>
      <w:r w:rsidRPr="00AE51AB">
        <w:rPr>
          <w:rFonts w:ascii="標楷體" w:eastAsia="標楷體" w:hAnsi="標楷體" w:hint="eastAsia"/>
          <w:color w:val="000000"/>
          <w:sz w:val="28"/>
          <w:szCs w:val="28"/>
        </w:rPr>
        <w:t>激發護理人員</w:t>
      </w:r>
      <w:r w:rsidRPr="00AE51AB">
        <w:rPr>
          <w:rFonts w:ascii="標楷體" w:eastAsia="標楷體" w:hAnsi="標楷體"/>
          <w:color w:val="000000"/>
          <w:sz w:val="28"/>
          <w:szCs w:val="28"/>
        </w:rPr>
        <w:t>創新</w:t>
      </w:r>
      <w:r w:rsidR="00D72E3B" w:rsidRPr="00AE51AB">
        <w:rPr>
          <w:rFonts w:ascii="標楷體" w:eastAsia="標楷體" w:hint="eastAsia"/>
          <w:sz w:val="28"/>
          <w:szCs w:val="28"/>
        </w:rPr>
        <w:t>及改進護理技術</w:t>
      </w:r>
      <w:r w:rsidRPr="00AE51AB">
        <w:rPr>
          <w:rFonts w:ascii="標楷體" w:eastAsia="標楷體" w:hint="eastAsia"/>
          <w:sz w:val="28"/>
          <w:szCs w:val="28"/>
        </w:rPr>
        <w:t>用品或</w:t>
      </w:r>
      <w:r w:rsidR="00D72E3B" w:rsidRPr="00AE51AB">
        <w:rPr>
          <w:rFonts w:ascii="標楷體" w:eastAsia="標楷體" w:hint="eastAsia"/>
          <w:sz w:val="28"/>
          <w:szCs w:val="28"/>
        </w:rPr>
        <w:t>護理</w:t>
      </w:r>
      <w:r w:rsidRPr="00AE51AB">
        <w:rPr>
          <w:rFonts w:ascii="標楷體" w:eastAsia="標楷體" w:hint="eastAsia"/>
          <w:sz w:val="28"/>
          <w:szCs w:val="28"/>
        </w:rPr>
        <w:t>照護模式等，增加工作績效與成本效益，進而提昇病</w:t>
      </w:r>
      <w:r w:rsidR="003B008E" w:rsidRPr="00AE51AB">
        <w:rPr>
          <w:rFonts w:ascii="標楷體" w:eastAsia="標楷體" w:hint="eastAsia"/>
          <w:sz w:val="28"/>
          <w:szCs w:val="28"/>
        </w:rPr>
        <w:t>人</w:t>
      </w:r>
      <w:r w:rsidR="003F2E0F" w:rsidRPr="007235B1">
        <w:rPr>
          <w:rFonts w:ascii="標楷體" w:eastAsia="標楷體" w:hint="eastAsia"/>
          <w:sz w:val="28"/>
          <w:szCs w:val="28"/>
        </w:rPr>
        <w:t>照護</w:t>
      </w:r>
      <w:r w:rsidRPr="00AE51AB">
        <w:rPr>
          <w:rFonts w:ascii="標楷體" w:eastAsia="標楷體" w:hint="eastAsia"/>
          <w:sz w:val="28"/>
          <w:szCs w:val="28"/>
        </w:rPr>
        <w:t>品質</w:t>
      </w:r>
      <w:r w:rsidRPr="00AE51AB">
        <w:rPr>
          <w:rFonts w:ascii="標楷體" w:eastAsia="標楷體" w:hAnsi="標楷體"/>
          <w:color w:val="000000"/>
          <w:sz w:val="28"/>
          <w:szCs w:val="28"/>
        </w:rPr>
        <w:t>，</w:t>
      </w:r>
      <w:r w:rsidRPr="00AE51AB">
        <w:rPr>
          <w:rFonts w:ascii="標楷體" w:eastAsia="標楷體" w:hAnsi="標楷體" w:hint="eastAsia"/>
          <w:color w:val="000000"/>
          <w:sz w:val="28"/>
          <w:szCs w:val="28"/>
        </w:rPr>
        <w:t>並促進院際間學術交流，特訂</w:t>
      </w:r>
      <w:r w:rsidR="00C05650" w:rsidRPr="00AE51AB">
        <w:rPr>
          <w:rFonts w:ascii="標楷體" w:eastAsia="標楷體" w:hAnsi="標楷體" w:hint="eastAsia"/>
          <w:color w:val="000000"/>
          <w:sz w:val="28"/>
          <w:szCs w:val="28"/>
        </w:rPr>
        <w:t>定</w:t>
      </w:r>
      <w:r w:rsidR="003F2E0F">
        <w:rPr>
          <w:rFonts w:ascii="細明體" w:eastAsia="細明體" w:hAnsi="細明體" w:hint="eastAsia"/>
          <w:color w:val="000000"/>
          <w:sz w:val="28"/>
          <w:szCs w:val="28"/>
        </w:rPr>
        <w:t>「</w:t>
      </w:r>
      <w:r w:rsidR="00C05650" w:rsidRPr="00AE51AB">
        <w:rPr>
          <w:rFonts w:ascii="標楷體" w:eastAsia="標楷體" w:hAnsi="標楷體" w:hint="eastAsia"/>
          <w:sz w:val="28"/>
          <w:szCs w:val="28"/>
        </w:rPr>
        <w:t>宜蘭縣</w:t>
      </w:r>
      <w:r w:rsidR="00C05650" w:rsidRPr="00AE51AB">
        <w:rPr>
          <w:rFonts w:ascii="標楷體" w:eastAsia="標楷體" w:hAnsi="標楷體"/>
          <w:sz w:val="28"/>
          <w:szCs w:val="28"/>
        </w:rPr>
        <w:t>護理師護士公會</w:t>
      </w:r>
      <w:r w:rsidRPr="00AE51AB">
        <w:rPr>
          <w:rFonts w:ascii="標楷體" w:eastAsia="標楷體" w:hAnsi="標楷體" w:hint="eastAsia"/>
          <w:sz w:val="28"/>
          <w:szCs w:val="28"/>
        </w:rPr>
        <w:t>護理</w:t>
      </w:r>
      <w:r w:rsidRPr="00AE51AB">
        <w:rPr>
          <w:rFonts w:ascii="標楷體" w:eastAsia="標楷體" w:hAnsi="標楷體"/>
          <w:sz w:val="28"/>
          <w:szCs w:val="28"/>
        </w:rPr>
        <w:t>創新</w:t>
      </w:r>
      <w:r w:rsidR="00684EF7" w:rsidRPr="00AE51AB">
        <w:rPr>
          <w:rFonts w:ascii="標楷體" w:eastAsia="標楷體" w:hAnsi="標楷體" w:hint="eastAsia"/>
          <w:sz w:val="28"/>
          <w:szCs w:val="28"/>
        </w:rPr>
        <w:t>競賽</w:t>
      </w:r>
      <w:r w:rsidRPr="00AE51AB">
        <w:rPr>
          <w:rFonts w:ascii="標楷體" w:eastAsia="標楷體" w:hAnsi="標楷體" w:hint="eastAsia"/>
          <w:sz w:val="28"/>
          <w:szCs w:val="28"/>
        </w:rPr>
        <w:t>獎勵辦法</w:t>
      </w:r>
      <w:r w:rsidR="003F2E0F">
        <w:rPr>
          <w:rFonts w:ascii="細明體" w:eastAsia="細明體" w:hAnsi="細明體" w:hint="eastAsia"/>
          <w:sz w:val="28"/>
          <w:szCs w:val="28"/>
        </w:rPr>
        <w:t>」</w:t>
      </w:r>
      <w:r w:rsidRPr="00AE51AB">
        <w:rPr>
          <w:rFonts w:ascii="標楷體" w:eastAsia="標楷體" w:hAnsi="標楷體" w:hint="eastAsia"/>
          <w:sz w:val="28"/>
          <w:szCs w:val="28"/>
        </w:rPr>
        <w:t>及實施要點</w:t>
      </w:r>
      <w:r w:rsidR="00C05650" w:rsidRPr="00AE51AB">
        <w:rPr>
          <w:rFonts w:ascii="標楷體" w:eastAsia="標楷體" w:hAnsi="標楷體" w:hint="eastAsia"/>
          <w:sz w:val="28"/>
          <w:szCs w:val="28"/>
        </w:rPr>
        <w:t>(以下簡稱本辦法)</w:t>
      </w:r>
      <w:r w:rsidRPr="00AE51AB">
        <w:rPr>
          <w:rFonts w:ascii="標楷體" w:eastAsia="標楷體" w:hAnsi="標楷體"/>
          <w:sz w:val="28"/>
          <w:szCs w:val="28"/>
        </w:rPr>
        <w:t>。</w:t>
      </w:r>
    </w:p>
    <w:p w14:paraId="24874F4D" w14:textId="77777777" w:rsidR="00710AB5" w:rsidRPr="00AE51AB" w:rsidRDefault="00DE2112" w:rsidP="00710AB5">
      <w:pPr>
        <w:ind w:leftChars="50" w:left="120"/>
        <w:rPr>
          <w:rFonts w:ascii="標楷體" w:eastAsia="標楷體" w:hAnsi="標楷體"/>
          <w:color w:val="000000"/>
          <w:sz w:val="28"/>
          <w:szCs w:val="28"/>
        </w:rPr>
      </w:pPr>
      <w:r w:rsidRPr="00AE51AB">
        <w:rPr>
          <w:rFonts w:ascii="標楷體" w:eastAsia="標楷體" w:hAnsi="標楷體" w:hint="eastAsia"/>
          <w:color w:val="000000"/>
          <w:sz w:val="28"/>
          <w:szCs w:val="28"/>
        </w:rPr>
        <w:t xml:space="preserve">第二條  </w:t>
      </w:r>
      <w:r w:rsidR="00D72E3B" w:rsidRPr="00AE51AB">
        <w:rPr>
          <w:rFonts w:ascii="標楷體" w:eastAsia="標楷體" w:hAnsi="標楷體" w:hint="eastAsia"/>
          <w:color w:val="000000"/>
          <w:sz w:val="28"/>
          <w:szCs w:val="28"/>
        </w:rPr>
        <w:t>獎勵主題</w:t>
      </w:r>
    </w:p>
    <w:p w14:paraId="75F9F624" w14:textId="77777777" w:rsidR="00195067" w:rsidRPr="00AE51AB" w:rsidRDefault="00D72E3B" w:rsidP="00710AB5">
      <w:pPr>
        <w:ind w:leftChars="50" w:left="120" w:firstLineChars="200" w:firstLine="560"/>
        <w:rPr>
          <w:rFonts w:ascii="標楷體" w:eastAsia="標楷體" w:hAnsi="標楷體"/>
          <w:color w:val="000000"/>
          <w:sz w:val="28"/>
          <w:szCs w:val="28"/>
        </w:rPr>
      </w:pPr>
      <w:r w:rsidRPr="00AE51AB">
        <w:rPr>
          <w:rFonts w:ascii="標楷體" w:eastAsia="標楷體" w:hAnsi="標楷體" w:hint="eastAsia"/>
          <w:color w:val="000000"/>
          <w:sz w:val="28"/>
          <w:szCs w:val="28"/>
        </w:rPr>
        <w:t>以護理技術</w:t>
      </w:r>
      <w:r w:rsidR="00195067" w:rsidRPr="00AE51AB">
        <w:rPr>
          <w:rFonts w:ascii="標楷體" w:eastAsia="標楷體" w:hAnsi="標楷體" w:hint="eastAsia"/>
          <w:color w:val="000000"/>
          <w:sz w:val="28"/>
          <w:szCs w:val="28"/>
        </w:rPr>
        <w:t>用品或照護模式(包括：照護指引、流程、方法或運用實證護理)等</w:t>
      </w:r>
      <w:r w:rsidR="00AA3F8C" w:rsidRPr="00AE51AB">
        <w:rPr>
          <w:rFonts w:ascii="標楷體" w:eastAsia="標楷體" w:hAnsi="標楷體"/>
          <w:sz w:val="28"/>
          <w:szCs w:val="28"/>
        </w:rPr>
        <w:t>。</w:t>
      </w:r>
    </w:p>
    <w:p w14:paraId="1164B3A0" w14:textId="77777777" w:rsidR="00C05650" w:rsidRPr="00AE51AB" w:rsidRDefault="00DE2112" w:rsidP="00710AB5">
      <w:pPr>
        <w:ind w:leftChars="50" w:left="120"/>
        <w:rPr>
          <w:rFonts w:ascii="標楷體" w:eastAsia="標楷體" w:hAnsi="標楷體"/>
          <w:color w:val="000000"/>
          <w:sz w:val="28"/>
          <w:szCs w:val="28"/>
        </w:rPr>
      </w:pPr>
      <w:r w:rsidRPr="00AE51AB">
        <w:rPr>
          <w:rFonts w:ascii="標楷體" w:eastAsia="標楷體" w:hAnsi="標楷體" w:hint="eastAsia"/>
          <w:color w:val="000000"/>
          <w:sz w:val="28"/>
          <w:szCs w:val="28"/>
        </w:rPr>
        <w:t xml:space="preserve">第三條  </w:t>
      </w:r>
      <w:r w:rsidR="00195067" w:rsidRPr="00AE51AB">
        <w:rPr>
          <w:rFonts w:ascii="標楷體" w:eastAsia="標楷體" w:hAnsi="標楷體"/>
          <w:color w:val="000000"/>
          <w:sz w:val="28"/>
          <w:szCs w:val="28"/>
        </w:rPr>
        <w:t>資格及條件</w:t>
      </w:r>
    </w:p>
    <w:p w14:paraId="5F4BAE01" w14:textId="77777777" w:rsidR="00C05650" w:rsidRPr="00AE51AB" w:rsidRDefault="00195067" w:rsidP="00710AB5">
      <w:pPr>
        <w:numPr>
          <w:ilvl w:val="0"/>
          <w:numId w:val="14"/>
        </w:numPr>
        <w:ind w:leftChars="355" w:left="1345" w:hangingChars="176" w:hanging="493"/>
        <w:rPr>
          <w:rFonts w:ascii="標楷體" w:eastAsia="標楷體" w:hAnsi="標楷體"/>
          <w:color w:val="000000"/>
          <w:sz w:val="28"/>
          <w:szCs w:val="28"/>
        </w:rPr>
      </w:pPr>
      <w:r w:rsidRPr="00AE51AB">
        <w:rPr>
          <w:rFonts w:ascii="標楷體" w:eastAsia="標楷體" w:hAnsi="標楷體"/>
          <w:color w:val="000000"/>
          <w:sz w:val="28"/>
          <w:szCs w:val="28"/>
        </w:rPr>
        <w:t>申請者必須為本會會員且入會滿一年</w:t>
      </w:r>
      <w:r w:rsidR="003F2E0F">
        <w:rPr>
          <w:rFonts w:ascii="標楷體" w:eastAsia="標楷體" w:hAnsi="標楷體" w:hint="eastAsia"/>
          <w:color w:val="000000"/>
          <w:sz w:val="28"/>
          <w:szCs w:val="28"/>
        </w:rPr>
        <w:t>，</w:t>
      </w:r>
      <w:r w:rsidRPr="00AE51AB">
        <w:rPr>
          <w:rFonts w:ascii="標楷體" w:eastAsia="標楷體" w:hAnsi="標楷體"/>
          <w:color w:val="000000"/>
          <w:sz w:val="28"/>
          <w:szCs w:val="28"/>
        </w:rPr>
        <w:t>獲獎者在表揚當日仍為本會之會員。</w:t>
      </w:r>
    </w:p>
    <w:p w14:paraId="755F54FF" w14:textId="77777777" w:rsidR="00C05650" w:rsidRPr="00AE51AB" w:rsidRDefault="003F2E0F" w:rsidP="00710AB5">
      <w:pPr>
        <w:numPr>
          <w:ilvl w:val="0"/>
          <w:numId w:val="14"/>
        </w:numPr>
        <w:ind w:leftChars="50" w:left="120" w:firstLineChars="228" w:firstLine="638"/>
        <w:rPr>
          <w:rFonts w:ascii="標楷體" w:eastAsia="標楷體" w:hAnsi="標楷體"/>
          <w:color w:val="000000"/>
          <w:sz w:val="28"/>
          <w:szCs w:val="28"/>
        </w:rPr>
      </w:pPr>
      <w:r w:rsidRPr="003F2E0F">
        <w:rPr>
          <w:rFonts w:ascii="標楷體" w:eastAsia="標楷體" w:hAnsi="標楷體" w:hint="eastAsia"/>
          <w:sz w:val="28"/>
          <w:szCs w:val="28"/>
        </w:rPr>
        <w:t>為</w:t>
      </w:r>
      <w:r w:rsidR="00195067" w:rsidRPr="00AE51AB">
        <w:rPr>
          <w:rFonts w:ascii="標楷體" w:eastAsia="標楷體" w:hAnsi="標楷體"/>
          <w:color w:val="000000"/>
          <w:sz w:val="28"/>
          <w:szCs w:val="28"/>
        </w:rPr>
        <w:t>三年內</w:t>
      </w:r>
      <w:r w:rsidR="00195067" w:rsidRPr="00AE51AB">
        <w:rPr>
          <w:rFonts w:ascii="標楷體" w:eastAsia="標楷體" w:hAnsi="標楷體" w:hint="eastAsia"/>
          <w:color w:val="000000"/>
          <w:sz w:val="28"/>
          <w:szCs w:val="28"/>
        </w:rPr>
        <w:t>完成之作品</w:t>
      </w:r>
      <w:r w:rsidR="00195067" w:rsidRPr="00AE51AB">
        <w:rPr>
          <w:rFonts w:ascii="標楷體" w:eastAsia="標楷體" w:hAnsi="標楷體"/>
          <w:color w:val="000000"/>
          <w:sz w:val="28"/>
          <w:szCs w:val="28"/>
        </w:rPr>
        <w:t>。</w:t>
      </w:r>
    </w:p>
    <w:p w14:paraId="654CA568" w14:textId="77777777" w:rsidR="00C05650" w:rsidRPr="00AE51AB" w:rsidRDefault="00195067" w:rsidP="00710AB5">
      <w:pPr>
        <w:numPr>
          <w:ilvl w:val="0"/>
          <w:numId w:val="14"/>
        </w:numPr>
        <w:ind w:leftChars="50" w:left="120" w:firstLineChars="228" w:firstLine="638"/>
        <w:rPr>
          <w:rFonts w:ascii="標楷體" w:eastAsia="標楷體" w:hAnsi="標楷體"/>
          <w:color w:val="000000"/>
          <w:sz w:val="28"/>
          <w:szCs w:val="28"/>
        </w:rPr>
      </w:pPr>
      <w:r w:rsidRPr="00AE51AB">
        <w:rPr>
          <w:rFonts w:ascii="標楷體" w:eastAsia="標楷體" w:hAnsi="標楷體"/>
          <w:color w:val="000000"/>
          <w:sz w:val="28"/>
          <w:szCs w:val="28"/>
        </w:rPr>
        <w:t>申請者</w:t>
      </w:r>
      <w:r w:rsidR="003F2E0F" w:rsidRPr="007235B1">
        <w:rPr>
          <w:rFonts w:ascii="標楷體" w:eastAsia="標楷體" w:hAnsi="標楷體" w:hint="eastAsia"/>
          <w:sz w:val="28"/>
          <w:szCs w:val="28"/>
        </w:rPr>
        <w:t>為</w:t>
      </w:r>
      <w:r w:rsidRPr="00AE51AB">
        <w:rPr>
          <w:rFonts w:ascii="標楷體" w:eastAsia="標楷體" w:hAnsi="標楷體"/>
          <w:color w:val="000000"/>
          <w:sz w:val="28"/>
          <w:szCs w:val="28"/>
        </w:rPr>
        <w:t>第一作者，每人每年最多以一篇為原則。</w:t>
      </w:r>
    </w:p>
    <w:p w14:paraId="487280D7" w14:textId="77777777" w:rsidR="00195067" w:rsidRPr="00AE51AB" w:rsidRDefault="00195067" w:rsidP="00710AB5">
      <w:pPr>
        <w:numPr>
          <w:ilvl w:val="0"/>
          <w:numId w:val="14"/>
        </w:numPr>
        <w:ind w:leftChars="50" w:left="120" w:firstLineChars="228" w:firstLine="638"/>
        <w:rPr>
          <w:rFonts w:ascii="標楷體" w:eastAsia="標楷體" w:hAnsi="標楷體"/>
          <w:color w:val="000000"/>
          <w:sz w:val="28"/>
          <w:szCs w:val="28"/>
        </w:rPr>
      </w:pPr>
      <w:r w:rsidRPr="00AE51AB">
        <w:rPr>
          <w:rFonts w:ascii="標楷體" w:eastAsia="標楷體" w:hAnsi="標楷體"/>
          <w:color w:val="000000"/>
          <w:sz w:val="28"/>
          <w:szCs w:val="28"/>
        </w:rPr>
        <w:t>該護理</w:t>
      </w:r>
      <w:r w:rsidRPr="00AE51AB">
        <w:rPr>
          <w:rFonts w:ascii="標楷體" w:eastAsia="標楷體" w:hAnsi="標楷體" w:hint="eastAsia"/>
          <w:color w:val="000000"/>
          <w:sz w:val="28"/>
          <w:szCs w:val="28"/>
        </w:rPr>
        <w:t>用品</w:t>
      </w:r>
      <w:r w:rsidRPr="00AE51AB">
        <w:rPr>
          <w:rFonts w:ascii="標楷體" w:eastAsia="標楷體" w:hAnsi="標楷體"/>
          <w:color w:val="000000"/>
          <w:sz w:val="28"/>
          <w:szCs w:val="28"/>
        </w:rPr>
        <w:t>案未獲其他單位之獎勵(工作單位除</w:t>
      </w:r>
      <w:r w:rsidRPr="00AE51AB">
        <w:rPr>
          <w:rFonts w:ascii="標楷體" w:eastAsia="標楷體" w:hAnsi="標楷體" w:hint="eastAsia"/>
          <w:color w:val="000000"/>
          <w:sz w:val="28"/>
          <w:szCs w:val="28"/>
        </w:rPr>
        <w:t>外</w:t>
      </w:r>
      <w:r w:rsidRPr="00AE51AB">
        <w:rPr>
          <w:rFonts w:ascii="標楷體" w:eastAsia="標楷體" w:hAnsi="標楷體"/>
          <w:color w:val="000000"/>
          <w:sz w:val="28"/>
          <w:szCs w:val="28"/>
        </w:rPr>
        <w:t>)。</w:t>
      </w:r>
    </w:p>
    <w:p w14:paraId="6BC58DD2" w14:textId="77777777" w:rsidR="008B5D5A" w:rsidRPr="00AE51AB" w:rsidRDefault="00DE2112" w:rsidP="00710AB5">
      <w:pPr>
        <w:ind w:leftChars="50" w:left="120"/>
        <w:rPr>
          <w:rFonts w:ascii="標楷體" w:eastAsia="標楷體" w:hAnsi="標楷體"/>
          <w:sz w:val="28"/>
          <w:szCs w:val="28"/>
        </w:rPr>
      </w:pPr>
      <w:r w:rsidRPr="00AE51AB">
        <w:rPr>
          <w:rFonts w:ascii="標楷體" w:eastAsia="標楷體" w:hAnsi="標楷體" w:hint="eastAsia"/>
          <w:color w:val="000000"/>
          <w:sz w:val="28"/>
          <w:szCs w:val="28"/>
        </w:rPr>
        <w:t xml:space="preserve">第四條  </w:t>
      </w:r>
      <w:r w:rsidR="008B5D5A" w:rsidRPr="00AE51AB">
        <w:rPr>
          <w:rFonts w:ascii="標楷體" w:eastAsia="標楷體" w:hAnsi="標楷體"/>
          <w:color w:val="000000"/>
          <w:sz w:val="28"/>
          <w:szCs w:val="28"/>
        </w:rPr>
        <w:t>申請</w:t>
      </w:r>
      <w:r w:rsidR="008B5D5A" w:rsidRPr="00AE51AB">
        <w:rPr>
          <w:rFonts w:ascii="標楷體" w:eastAsia="標楷體" w:hAnsi="標楷體" w:hint="eastAsia"/>
          <w:sz w:val="28"/>
          <w:szCs w:val="28"/>
        </w:rPr>
        <w:t>方式</w:t>
      </w:r>
    </w:p>
    <w:p w14:paraId="14DEA9B4" w14:textId="77777777" w:rsidR="00DE2112" w:rsidRPr="00AE51AB" w:rsidRDefault="008264ED" w:rsidP="00710AB5">
      <w:pPr>
        <w:ind w:leftChars="250" w:left="600" w:firstLine="251"/>
        <w:rPr>
          <w:rFonts w:ascii="標楷體" w:eastAsia="標楷體" w:hAnsi="標楷體"/>
          <w:sz w:val="28"/>
          <w:szCs w:val="28"/>
        </w:rPr>
      </w:pPr>
      <w:r w:rsidRPr="00AE51AB">
        <w:rPr>
          <w:rFonts w:ascii="標楷體" w:eastAsia="標楷體" w:hAnsi="標楷體" w:hint="eastAsia"/>
          <w:sz w:val="28"/>
          <w:szCs w:val="28"/>
        </w:rPr>
        <w:lastRenderedPageBreak/>
        <w:t>一、</w:t>
      </w:r>
      <w:r w:rsidR="00DE2112" w:rsidRPr="00AE51AB">
        <w:rPr>
          <w:rFonts w:ascii="標楷體" w:eastAsia="標楷體" w:hAnsi="標楷體" w:hint="eastAsia"/>
          <w:sz w:val="28"/>
          <w:szCs w:val="28"/>
        </w:rPr>
        <w:t>由服務機構推薦，經本會收件後，完成申請手續。</w:t>
      </w:r>
    </w:p>
    <w:p w14:paraId="3D210DF8" w14:textId="77777777" w:rsidR="00DE2112" w:rsidRPr="00AE51AB" w:rsidRDefault="008264ED" w:rsidP="00710AB5">
      <w:pPr>
        <w:ind w:leftChars="354" w:left="1560" w:hanging="710"/>
        <w:rPr>
          <w:rFonts w:ascii="標楷體" w:eastAsia="標楷體" w:hAnsi="標楷體"/>
          <w:sz w:val="28"/>
          <w:szCs w:val="28"/>
        </w:rPr>
      </w:pPr>
      <w:r w:rsidRPr="00AE51AB">
        <w:rPr>
          <w:rFonts w:ascii="標楷體" w:eastAsia="標楷體" w:hAnsi="標楷體" w:hint="eastAsia"/>
          <w:sz w:val="28"/>
          <w:szCs w:val="28"/>
        </w:rPr>
        <w:t>二、</w:t>
      </w:r>
      <w:r w:rsidR="00DE2112" w:rsidRPr="00AE51AB">
        <w:rPr>
          <w:rFonts w:ascii="標楷體" w:eastAsia="標楷體" w:hAnsi="標楷體" w:hint="eastAsia"/>
          <w:sz w:val="28"/>
          <w:szCs w:val="28"/>
        </w:rPr>
        <w:t>本活動每年辦理一次，於</w:t>
      </w:r>
      <w:r w:rsidR="00DE2112" w:rsidRPr="00AE51AB">
        <w:rPr>
          <w:rFonts w:ascii="標楷體" w:eastAsia="標楷體" w:hAnsi="標楷體"/>
          <w:sz w:val="28"/>
          <w:szCs w:val="28"/>
        </w:rPr>
        <w:t>每年</w:t>
      </w:r>
      <w:smartTag w:uri="urn:schemas-microsoft-com:office:smarttags" w:element="chsdate">
        <w:smartTagPr>
          <w:attr w:name="IsROCDate" w:val="False"/>
          <w:attr w:name="IsLunarDate" w:val="False"/>
          <w:attr w:name="Day" w:val="25"/>
          <w:attr w:name="Month" w:val="2"/>
          <w:attr w:name="Year" w:val="2020"/>
        </w:smartTagPr>
        <w:r w:rsidR="00CB2EA2" w:rsidRPr="00AE51AB">
          <w:rPr>
            <w:rFonts w:ascii="標楷體" w:eastAsia="標楷體" w:hAnsi="標楷體" w:hint="eastAsia"/>
            <w:sz w:val="28"/>
            <w:szCs w:val="28"/>
          </w:rPr>
          <w:t>2</w:t>
        </w:r>
        <w:r w:rsidR="00DE2112" w:rsidRPr="00AE51AB">
          <w:rPr>
            <w:rFonts w:ascii="標楷體" w:eastAsia="標楷體" w:hAnsi="標楷體"/>
            <w:sz w:val="28"/>
            <w:szCs w:val="28"/>
          </w:rPr>
          <w:t>月</w:t>
        </w:r>
        <w:r w:rsidR="00CB2EA2" w:rsidRPr="00AE51AB">
          <w:rPr>
            <w:rFonts w:ascii="標楷體" w:eastAsia="標楷體" w:hAnsi="標楷體" w:hint="eastAsia"/>
            <w:sz w:val="28"/>
            <w:szCs w:val="28"/>
          </w:rPr>
          <w:t>25</w:t>
        </w:r>
        <w:r w:rsidR="00DE2112" w:rsidRPr="00AE51AB">
          <w:rPr>
            <w:rFonts w:ascii="標楷體" w:eastAsia="標楷體" w:hAnsi="標楷體"/>
            <w:sz w:val="28"/>
            <w:szCs w:val="28"/>
          </w:rPr>
          <w:t>日</w:t>
        </w:r>
      </w:smartTag>
      <w:r w:rsidR="00DE2112" w:rsidRPr="00AE51AB">
        <w:rPr>
          <w:rFonts w:ascii="標楷體" w:eastAsia="標楷體" w:hAnsi="標楷體"/>
          <w:sz w:val="28"/>
          <w:szCs w:val="28"/>
        </w:rPr>
        <w:t>至</w:t>
      </w:r>
      <w:r w:rsidR="00CB2EA2" w:rsidRPr="00AE51AB">
        <w:rPr>
          <w:rFonts w:ascii="標楷體" w:eastAsia="標楷體" w:hAnsi="標楷體" w:hint="eastAsia"/>
          <w:sz w:val="28"/>
          <w:szCs w:val="28"/>
        </w:rPr>
        <w:t>3</w:t>
      </w:r>
      <w:r w:rsidR="00DE2112" w:rsidRPr="00AE51AB">
        <w:rPr>
          <w:rFonts w:ascii="標楷體" w:eastAsia="標楷體" w:hAnsi="標楷體"/>
          <w:sz w:val="28"/>
          <w:szCs w:val="28"/>
        </w:rPr>
        <w:t>月</w:t>
      </w:r>
      <w:r w:rsidR="00CB2EA2" w:rsidRPr="00AE51AB">
        <w:rPr>
          <w:rFonts w:ascii="標楷體" w:eastAsia="標楷體" w:hAnsi="標楷體" w:hint="eastAsia"/>
          <w:sz w:val="28"/>
          <w:szCs w:val="28"/>
        </w:rPr>
        <w:t>25</w:t>
      </w:r>
      <w:r w:rsidR="00DE2112" w:rsidRPr="00AE51AB">
        <w:rPr>
          <w:rFonts w:ascii="標楷體" w:eastAsia="標楷體" w:hAnsi="標楷體"/>
          <w:sz w:val="28"/>
          <w:szCs w:val="28"/>
        </w:rPr>
        <w:t>日止，逾期不受理。</w:t>
      </w:r>
    </w:p>
    <w:p w14:paraId="3821CA0C" w14:textId="77777777" w:rsidR="00DE2112" w:rsidRPr="00AE51AB" w:rsidRDefault="00DE2112" w:rsidP="003F2E0F">
      <w:pPr>
        <w:ind w:leftChars="50" w:left="120"/>
        <w:rPr>
          <w:rFonts w:ascii="標楷體" w:eastAsia="標楷體" w:hAnsi="標楷體"/>
          <w:sz w:val="28"/>
          <w:szCs w:val="28"/>
        </w:rPr>
      </w:pPr>
      <w:r w:rsidRPr="00AE51AB">
        <w:rPr>
          <w:rFonts w:ascii="標楷體" w:eastAsia="標楷體" w:hAnsi="標楷體" w:hint="eastAsia"/>
          <w:sz w:val="28"/>
          <w:szCs w:val="28"/>
        </w:rPr>
        <w:t>第五條  審查方式</w:t>
      </w:r>
      <w:r w:rsidR="003F2E0F">
        <w:rPr>
          <w:rFonts w:ascii="標楷體" w:eastAsia="標楷體" w:hAnsi="標楷體" w:hint="eastAsia"/>
          <w:sz w:val="28"/>
          <w:szCs w:val="28"/>
        </w:rPr>
        <w:t>:</w:t>
      </w:r>
      <w:r w:rsidRPr="00AE51AB">
        <w:rPr>
          <w:rFonts w:ascii="標楷體" w:eastAsia="標楷體" w:hAnsi="標楷體" w:hint="eastAsia"/>
          <w:sz w:val="28"/>
          <w:szCs w:val="28"/>
        </w:rPr>
        <w:t>參選作品本會聘請評審委員三至五人共同評審。</w:t>
      </w:r>
    </w:p>
    <w:p w14:paraId="0350F7DE" w14:textId="77777777" w:rsidR="00195067" w:rsidRPr="00AE51AB" w:rsidRDefault="00DE2112" w:rsidP="00710AB5">
      <w:pPr>
        <w:ind w:leftChars="50" w:left="120"/>
        <w:jc w:val="both"/>
        <w:rPr>
          <w:rFonts w:ascii="標楷體" w:eastAsia="標楷體" w:hAnsi="標楷體"/>
          <w:color w:val="000000"/>
          <w:sz w:val="28"/>
          <w:szCs w:val="28"/>
        </w:rPr>
      </w:pPr>
      <w:r w:rsidRPr="00AE51AB">
        <w:rPr>
          <w:rFonts w:ascii="標楷體" w:eastAsia="標楷體" w:hAnsi="標楷體" w:hint="eastAsia"/>
          <w:color w:val="000000"/>
          <w:sz w:val="28"/>
          <w:szCs w:val="28"/>
        </w:rPr>
        <w:t xml:space="preserve">第六條  </w:t>
      </w:r>
      <w:r w:rsidR="00195067" w:rsidRPr="00AE51AB">
        <w:rPr>
          <w:rFonts w:ascii="標楷體" w:eastAsia="標楷體" w:hAnsi="標楷體"/>
          <w:color w:val="000000"/>
          <w:sz w:val="28"/>
          <w:szCs w:val="28"/>
        </w:rPr>
        <w:t>獎勵</w:t>
      </w:r>
      <w:r w:rsidR="003F2E0F" w:rsidRPr="007235B1">
        <w:rPr>
          <w:rFonts w:ascii="標楷體" w:eastAsia="標楷體" w:hAnsi="標楷體" w:hint="eastAsia"/>
          <w:sz w:val="28"/>
          <w:szCs w:val="28"/>
        </w:rPr>
        <w:t>方式</w:t>
      </w:r>
    </w:p>
    <w:p w14:paraId="5441BA64" w14:textId="77777777" w:rsidR="00195067" w:rsidRPr="00AE51AB" w:rsidRDefault="00195067" w:rsidP="00710AB5">
      <w:pPr>
        <w:numPr>
          <w:ilvl w:val="0"/>
          <w:numId w:val="13"/>
        </w:numPr>
        <w:ind w:leftChars="355" w:left="1471" w:hangingChars="221" w:hanging="619"/>
        <w:rPr>
          <w:rFonts w:ascii="標楷體" w:eastAsia="標楷體" w:hAnsi="標楷體"/>
          <w:color w:val="000000"/>
          <w:sz w:val="28"/>
          <w:szCs w:val="28"/>
        </w:rPr>
      </w:pPr>
      <w:r w:rsidRPr="00AE51AB">
        <w:rPr>
          <w:rFonts w:ascii="標楷體" w:eastAsia="標楷體" w:hAnsi="標楷體" w:hint="eastAsia"/>
          <w:color w:val="000000"/>
          <w:sz w:val="28"/>
          <w:szCs w:val="28"/>
        </w:rPr>
        <w:t>第一名1名獎金</w:t>
      </w:r>
      <w:r w:rsidR="001C1ABD" w:rsidRPr="00AE51AB">
        <w:rPr>
          <w:rFonts w:ascii="標楷體" w:eastAsia="標楷體" w:hAnsi="標楷體" w:hint="eastAsia"/>
          <w:color w:val="000000"/>
          <w:sz w:val="28"/>
          <w:szCs w:val="28"/>
        </w:rPr>
        <w:t>5</w:t>
      </w:r>
      <w:r w:rsidR="003F2E0F">
        <w:rPr>
          <w:rFonts w:ascii="標楷體" w:eastAsia="標楷體" w:hAnsi="標楷體"/>
          <w:color w:val="000000"/>
          <w:sz w:val="28"/>
          <w:szCs w:val="28"/>
        </w:rPr>
        <w:t>,</w:t>
      </w:r>
      <w:r w:rsidRPr="00AE51AB">
        <w:rPr>
          <w:rFonts w:ascii="標楷體" w:eastAsia="標楷體" w:hAnsi="標楷體" w:hint="eastAsia"/>
          <w:color w:val="000000"/>
          <w:sz w:val="28"/>
          <w:szCs w:val="28"/>
        </w:rPr>
        <w:t>000元，第二名2名獎金</w:t>
      </w:r>
      <w:r w:rsidR="001C1ABD" w:rsidRPr="00AE51AB">
        <w:rPr>
          <w:rFonts w:ascii="標楷體" w:eastAsia="標楷體" w:hAnsi="標楷體" w:hint="eastAsia"/>
          <w:color w:val="000000"/>
          <w:sz w:val="28"/>
          <w:szCs w:val="28"/>
        </w:rPr>
        <w:t>4</w:t>
      </w:r>
      <w:r w:rsidR="003F2E0F">
        <w:rPr>
          <w:rFonts w:ascii="標楷體" w:eastAsia="標楷體" w:hAnsi="標楷體" w:hint="eastAsia"/>
          <w:color w:val="000000"/>
          <w:sz w:val="28"/>
          <w:szCs w:val="28"/>
        </w:rPr>
        <w:t>,</w:t>
      </w:r>
      <w:r w:rsidRPr="00AE51AB">
        <w:rPr>
          <w:rFonts w:ascii="標楷體" w:eastAsia="標楷體" w:hAnsi="標楷體" w:hint="eastAsia"/>
          <w:color w:val="000000"/>
          <w:sz w:val="28"/>
          <w:szCs w:val="28"/>
        </w:rPr>
        <w:t>000元，第三名3名獎金</w:t>
      </w:r>
      <w:r w:rsidR="001C1ABD" w:rsidRPr="00AE51AB">
        <w:rPr>
          <w:rFonts w:ascii="標楷體" w:eastAsia="標楷體" w:hAnsi="標楷體" w:hint="eastAsia"/>
          <w:color w:val="000000"/>
          <w:sz w:val="28"/>
          <w:szCs w:val="28"/>
        </w:rPr>
        <w:t>3</w:t>
      </w:r>
      <w:r w:rsidR="003F2E0F">
        <w:rPr>
          <w:rFonts w:ascii="標楷體" w:eastAsia="標楷體" w:hAnsi="標楷體" w:hint="eastAsia"/>
          <w:color w:val="000000"/>
          <w:sz w:val="28"/>
          <w:szCs w:val="28"/>
        </w:rPr>
        <w:t>,</w:t>
      </w:r>
      <w:r w:rsidRPr="00AE51AB">
        <w:rPr>
          <w:rFonts w:ascii="標楷體" w:eastAsia="標楷體" w:hAnsi="標楷體" w:hint="eastAsia"/>
          <w:color w:val="000000"/>
          <w:sz w:val="28"/>
          <w:szCs w:val="28"/>
        </w:rPr>
        <w:t>000元</w:t>
      </w:r>
      <w:r w:rsidR="00BA731B" w:rsidRPr="00AE51AB">
        <w:rPr>
          <w:rFonts w:ascii="標楷體" w:eastAsia="標楷體" w:hAnsi="標楷體" w:hint="eastAsia"/>
          <w:color w:val="000000"/>
          <w:sz w:val="28"/>
          <w:szCs w:val="28"/>
        </w:rPr>
        <w:t>,佳作</w:t>
      </w:r>
      <w:r w:rsidR="00894223" w:rsidRPr="00AE51AB">
        <w:rPr>
          <w:rFonts w:ascii="標楷體" w:eastAsia="標楷體" w:hAnsi="標楷體" w:hint="eastAsia"/>
          <w:color w:val="000000"/>
          <w:sz w:val="28"/>
          <w:szCs w:val="28"/>
        </w:rPr>
        <w:t>3</w:t>
      </w:r>
      <w:r w:rsidR="00BA731B" w:rsidRPr="00AE51AB">
        <w:rPr>
          <w:rFonts w:ascii="標楷體" w:eastAsia="標楷體" w:hAnsi="標楷體" w:hint="eastAsia"/>
          <w:color w:val="000000"/>
          <w:sz w:val="28"/>
          <w:szCs w:val="28"/>
        </w:rPr>
        <w:t>名獎金</w:t>
      </w:r>
      <w:r w:rsidR="001C1ABD" w:rsidRPr="00AE51AB">
        <w:rPr>
          <w:rFonts w:ascii="標楷體" w:eastAsia="標楷體" w:hAnsi="標楷體" w:hint="eastAsia"/>
          <w:color w:val="000000"/>
          <w:sz w:val="28"/>
          <w:szCs w:val="28"/>
        </w:rPr>
        <w:t>2</w:t>
      </w:r>
      <w:r w:rsidR="003F2E0F">
        <w:rPr>
          <w:rFonts w:ascii="標楷體" w:eastAsia="標楷體" w:hAnsi="標楷體" w:hint="eastAsia"/>
          <w:color w:val="000000"/>
          <w:sz w:val="28"/>
          <w:szCs w:val="28"/>
        </w:rPr>
        <w:t>,</w:t>
      </w:r>
      <w:r w:rsidR="001C1ABD" w:rsidRPr="00AE51AB">
        <w:rPr>
          <w:rFonts w:ascii="標楷體" w:eastAsia="標楷體" w:hAnsi="標楷體" w:hint="eastAsia"/>
          <w:color w:val="000000"/>
          <w:sz w:val="28"/>
          <w:szCs w:val="28"/>
        </w:rPr>
        <w:t>0</w:t>
      </w:r>
      <w:r w:rsidR="00BA731B" w:rsidRPr="00AE51AB">
        <w:rPr>
          <w:rFonts w:ascii="標楷體" w:eastAsia="標楷體" w:hAnsi="標楷體" w:hint="eastAsia"/>
          <w:color w:val="000000"/>
          <w:sz w:val="28"/>
          <w:szCs w:val="28"/>
        </w:rPr>
        <w:t>00元</w:t>
      </w:r>
      <w:r w:rsidRPr="00AE51AB">
        <w:rPr>
          <w:rFonts w:ascii="標楷體" w:eastAsia="標楷體" w:hAnsi="標楷體" w:hint="eastAsia"/>
          <w:color w:val="000000"/>
          <w:sz w:val="28"/>
          <w:szCs w:val="28"/>
        </w:rPr>
        <w:t>。</w:t>
      </w:r>
    </w:p>
    <w:p w14:paraId="789877C0" w14:textId="77777777" w:rsidR="008B5D5A" w:rsidRPr="00AE51AB" w:rsidRDefault="00AE1BE2" w:rsidP="00710AB5">
      <w:pPr>
        <w:numPr>
          <w:ilvl w:val="0"/>
          <w:numId w:val="13"/>
        </w:numPr>
        <w:ind w:leftChars="355" w:left="1471" w:hangingChars="221" w:hanging="619"/>
        <w:rPr>
          <w:rFonts w:ascii="標楷體" w:eastAsia="標楷體" w:hAnsi="標楷體"/>
          <w:color w:val="000000"/>
          <w:sz w:val="28"/>
          <w:szCs w:val="28"/>
        </w:rPr>
      </w:pPr>
      <w:r w:rsidRPr="00AE51AB">
        <w:rPr>
          <w:rFonts w:ascii="標楷體" w:eastAsia="標楷體" w:hAnsi="標楷體" w:hint="eastAsia"/>
          <w:color w:val="000000"/>
          <w:sz w:val="28"/>
          <w:szCs w:val="28"/>
        </w:rPr>
        <w:t>每組作品分數依成績高低排序計分</w:t>
      </w:r>
      <w:r w:rsidR="003F2E0F">
        <w:rPr>
          <w:rFonts w:ascii="標楷體" w:eastAsia="標楷體" w:hAnsi="標楷體" w:hint="eastAsia"/>
          <w:color w:val="000000"/>
          <w:sz w:val="28"/>
          <w:szCs w:val="28"/>
        </w:rPr>
        <w:t>。</w:t>
      </w:r>
    </w:p>
    <w:p w14:paraId="0C370766" w14:textId="77777777" w:rsidR="00195067" w:rsidRPr="00AE51AB" w:rsidRDefault="00195067" w:rsidP="00710AB5">
      <w:pPr>
        <w:numPr>
          <w:ilvl w:val="0"/>
          <w:numId w:val="13"/>
        </w:numPr>
        <w:ind w:leftChars="355" w:left="1471" w:hangingChars="221" w:hanging="619"/>
        <w:rPr>
          <w:rFonts w:ascii="標楷體" w:eastAsia="標楷體" w:hAnsi="標楷體"/>
          <w:color w:val="000000"/>
          <w:sz w:val="28"/>
          <w:szCs w:val="28"/>
        </w:rPr>
      </w:pPr>
      <w:r w:rsidRPr="00AE51AB">
        <w:rPr>
          <w:rFonts w:ascii="標楷體" w:eastAsia="標楷體" w:hAnsi="標楷體"/>
          <w:color w:val="000000"/>
          <w:sz w:val="28"/>
          <w:szCs w:val="28"/>
        </w:rPr>
        <w:t>獲獎者於</w:t>
      </w:r>
      <w:r w:rsidRPr="00AE51AB">
        <w:rPr>
          <w:rFonts w:ascii="標楷體" w:eastAsia="標楷體" w:hAnsi="標楷體" w:hint="eastAsia"/>
          <w:color w:val="000000"/>
          <w:sz w:val="28"/>
          <w:szCs w:val="28"/>
        </w:rPr>
        <w:t>當</w:t>
      </w:r>
      <w:r w:rsidRPr="00AE51AB">
        <w:rPr>
          <w:rFonts w:ascii="標楷體" w:eastAsia="標楷體" w:hAnsi="標楷體"/>
          <w:color w:val="000000"/>
          <w:sz w:val="28"/>
          <w:szCs w:val="28"/>
        </w:rPr>
        <w:t>年度</w:t>
      </w:r>
      <w:r w:rsidRPr="00AE51AB">
        <w:rPr>
          <w:rFonts w:ascii="標楷體" w:eastAsia="標楷體" w:hAnsi="標楷體" w:hint="eastAsia"/>
          <w:color w:val="000000"/>
          <w:sz w:val="28"/>
          <w:szCs w:val="28"/>
        </w:rPr>
        <w:t>護師節</w:t>
      </w:r>
      <w:r w:rsidRPr="00AE51AB">
        <w:rPr>
          <w:rFonts w:ascii="標楷體" w:eastAsia="標楷體" w:hAnsi="標楷體"/>
          <w:color w:val="000000"/>
          <w:sz w:val="28"/>
          <w:szCs w:val="28"/>
        </w:rPr>
        <w:t>大會中表揚。</w:t>
      </w:r>
    </w:p>
    <w:p w14:paraId="36239744" w14:textId="77777777" w:rsidR="00262CE2" w:rsidRPr="00AE51AB" w:rsidRDefault="00333835" w:rsidP="00710AB5">
      <w:pPr>
        <w:numPr>
          <w:ilvl w:val="0"/>
          <w:numId w:val="13"/>
        </w:numPr>
        <w:ind w:leftChars="355" w:left="1471" w:hangingChars="221" w:hanging="619"/>
        <w:rPr>
          <w:rFonts w:ascii="標楷體" w:eastAsia="標楷體" w:hAnsi="標楷體"/>
          <w:color w:val="000000"/>
          <w:sz w:val="28"/>
          <w:szCs w:val="28"/>
        </w:rPr>
      </w:pPr>
      <w:r w:rsidRPr="00AE51AB">
        <w:rPr>
          <w:rFonts w:ascii="標楷體" w:eastAsia="標楷體" w:hAnsi="標楷體" w:hint="eastAsia"/>
          <w:color w:val="000000"/>
          <w:sz w:val="28"/>
          <w:szCs w:val="28"/>
        </w:rPr>
        <w:t>主辦單位得依參賽件數彈性調整</w:t>
      </w:r>
      <w:r w:rsidR="00262CE2" w:rsidRPr="00AE51AB">
        <w:rPr>
          <w:rFonts w:ascii="標楷體" w:eastAsia="標楷體" w:hAnsi="標楷體" w:hint="eastAsia"/>
          <w:color w:val="000000"/>
          <w:sz w:val="28"/>
          <w:szCs w:val="28"/>
        </w:rPr>
        <w:t>獎金及獎狀。</w:t>
      </w:r>
    </w:p>
    <w:p w14:paraId="0E6EE2EC" w14:textId="77777777" w:rsidR="00A108B3" w:rsidRPr="009F44B5" w:rsidRDefault="00A108B3" w:rsidP="00710AB5">
      <w:pPr>
        <w:numPr>
          <w:ilvl w:val="0"/>
          <w:numId w:val="13"/>
        </w:numPr>
        <w:ind w:leftChars="355" w:left="1471" w:hangingChars="221" w:hanging="619"/>
        <w:rPr>
          <w:rFonts w:ascii="標楷體" w:eastAsia="標楷體" w:hAnsi="標楷體"/>
          <w:color w:val="000000"/>
          <w:sz w:val="28"/>
          <w:szCs w:val="28"/>
        </w:rPr>
      </w:pPr>
      <w:r w:rsidRPr="009F44B5">
        <w:rPr>
          <w:rFonts w:ascii="標楷體" w:eastAsia="標楷體" w:hAnsi="標楷體" w:hint="eastAsia"/>
          <w:color w:val="000000"/>
          <w:sz w:val="28"/>
          <w:szCs w:val="28"/>
        </w:rPr>
        <w:t>獲獎者於當年度</w:t>
      </w:r>
      <w:r w:rsidR="00710AB5" w:rsidRPr="009F44B5">
        <w:rPr>
          <w:rFonts w:ascii="標楷體" w:eastAsia="標楷體" w:hAnsi="標楷體" w:hint="eastAsia"/>
          <w:color w:val="000000"/>
          <w:sz w:val="28"/>
          <w:szCs w:val="28"/>
        </w:rPr>
        <w:t>接受</w:t>
      </w:r>
      <w:r w:rsidRPr="009F44B5">
        <w:rPr>
          <w:rFonts w:ascii="標楷體" w:eastAsia="標楷體" w:hAnsi="標楷體" w:hint="eastAsia"/>
          <w:color w:val="000000"/>
          <w:sz w:val="28"/>
          <w:szCs w:val="28"/>
        </w:rPr>
        <w:t>推薦代表宜蘭縣參加中華民國護理師護士公會全國聯合會之護理創新競賽，推薦名額依當年度容額依評分結果擇優推薦。</w:t>
      </w:r>
    </w:p>
    <w:p w14:paraId="4F043BB2" w14:textId="77777777" w:rsidR="00710AB5" w:rsidRPr="00AE51AB" w:rsidRDefault="00DE2112" w:rsidP="00710AB5">
      <w:pPr>
        <w:ind w:leftChars="50" w:left="120"/>
        <w:rPr>
          <w:rFonts w:ascii="標楷體" w:eastAsia="標楷體" w:hAnsi="標楷體"/>
          <w:color w:val="000000"/>
          <w:sz w:val="28"/>
          <w:szCs w:val="28"/>
        </w:rPr>
      </w:pPr>
      <w:r w:rsidRPr="00AE51AB">
        <w:rPr>
          <w:rFonts w:ascii="標楷體" w:eastAsia="標楷體" w:hAnsi="標楷體" w:hint="eastAsia"/>
          <w:color w:val="000000"/>
          <w:sz w:val="28"/>
          <w:szCs w:val="28"/>
        </w:rPr>
        <w:t xml:space="preserve">第七條  </w:t>
      </w:r>
      <w:r w:rsidR="00195067" w:rsidRPr="00AE51AB">
        <w:rPr>
          <w:rFonts w:ascii="標楷體" w:eastAsia="標楷體" w:hAnsi="標楷體"/>
          <w:color w:val="000000"/>
          <w:sz w:val="28"/>
          <w:szCs w:val="28"/>
        </w:rPr>
        <w:t>獲獎者之義務</w:t>
      </w:r>
    </w:p>
    <w:p w14:paraId="7072EBD6" w14:textId="77777777" w:rsidR="00195067" w:rsidRPr="00AE51AB" w:rsidRDefault="00195067" w:rsidP="003F2E0F">
      <w:pPr>
        <w:ind w:leftChars="530" w:left="1274" w:hanging="2"/>
        <w:rPr>
          <w:rFonts w:ascii="標楷體" w:eastAsia="標楷體" w:hAnsi="標楷體"/>
          <w:color w:val="000000"/>
          <w:sz w:val="28"/>
          <w:szCs w:val="28"/>
        </w:rPr>
      </w:pPr>
      <w:r w:rsidRPr="00AE51AB">
        <w:rPr>
          <w:rFonts w:ascii="標楷體" w:eastAsia="標楷體" w:hAnsi="標楷體" w:hint="eastAsia"/>
          <w:color w:val="000000"/>
          <w:sz w:val="28"/>
          <w:szCs w:val="28"/>
        </w:rPr>
        <w:t>參選作品若資格不符或</w:t>
      </w:r>
      <w:r w:rsidRPr="00AE51AB">
        <w:rPr>
          <w:rFonts w:ascii="標楷體" w:eastAsia="標楷體" w:hAnsi="標楷體"/>
          <w:color w:val="000000"/>
          <w:sz w:val="28"/>
          <w:szCs w:val="28"/>
        </w:rPr>
        <w:t>經檢舉該研究有剽竊之嫌，凡查證屬實，得追回獎勵金，並永不得接受本會之獎勵。</w:t>
      </w:r>
    </w:p>
    <w:p w14:paraId="03CE5839" w14:textId="77777777" w:rsidR="00E51B0E" w:rsidRPr="00AE51AB" w:rsidRDefault="00DE2112" w:rsidP="00710AB5">
      <w:pPr>
        <w:ind w:leftChars="50" w:left="120"/>
        <w:rPr>
          <w:rFonts w:ascii="標楷體" w:eastAsia="標楷體" w:hAnsi="標楷體"/>
          <w:color w:val="FF0000"/>
          <w:sz w:val="28"/>
          <w:szCs w:val="28"/>
        </w:rPr>
      </w:pPr>
      <w:r w:rsidRPr="00AE51AB">
        <w:rPr>
          <w:rFonts w:ascii="標楷體" w:eastAsia="標楷體" w:hAnsi="標楷體" w:hint="eastAsia"/>
          <w:color w:val="000000"/>
          <w:sz w:val="28"/>
          <w:szCs w:val="28"/>
        </w:rPr>
        <w:t xml:space="preserve">第八條  </w:t>
      </w:r>
      <w:r w:rsidR="00E51B0E" w:rsidRPr="00AE51AB">
        <w:rPr>
          <w:rFonts w:ascii="標楷體" w:eastAsia="標楷體" w:hAnsi="標楷體" w:cs="標楷體" w:hint="eastAsia"/>
          <w:sz w:val="28"/>
          <w:szCs w:val="28"/>
        </w:rPr>
        <w:t>本辦法施行細則另訂之。</w:t>
      </w:r>
    </w:p>
    <w:p w14:paraId="1E1B3057" w14:textId="77777777" w:rsidR="00684EF7" w:rsidRPr="00AE51AB" w:rsidRDefault="00DE2112" w:rsidP="00710AB5">
      <w:pPr>
        <w:ind w:leftChars="50" w:left="120"/>
        <w:rPr>
          <w:sz w:val="28"/>
          <w:szCs w:val="28"/>
        </w:rPr>
      </w:pPr>
      <w:r w:rsidRPr="00AE51AB">
        <w:rPr>
          <w:rFonts w:ascii="標楷體" w:eastAsia="標楷體" w:hAnsi="標楷體" w:hint="eastAsia"/>
          <w:color w:val="000000"/>
          <w:sz w:val="28"/>
          <w:szCs w:val="28"/>
        </w:rPr>
        <w:t xml:space="preserve">第九條  </w:t>
      </w:r>
      <w:r w:rsidR="00195067" w:rsidRPr="00AE51AB">
        <w:rPr>
          <w:rFonts w:ascii="標楷體" w:eastAsia="標楷體" w:hAnsi="標楷體" w:hint="eastAsia"/>
          <w:color w:val="000000"/>
          <w:sz w:val="28"/>
          <w:szCs w:val="28"/>
        </w:rPr>
        <w:t>本辦法經本會</w:t>
      </w:r>
      <w:r w:rsidR="00195067" w:rsidRPr="00AE51AB">
        <w:rPr>
          <w:rFonts w:ascii="標楷體" w:eastAsia="標楷體" w:hAnsi="標楷體" w:hint="eastAsia"/>
          <w:sz w:val="28"/>
          <w:szCs w:val="28"/>
        </w:rPr>
        <w:t>理監事會</w:t>
      </w:r>
      <w:r w:rsidR="00195067" w:rsidRPr="00AE51AB">
        <w:rPr>
          <w:rFonts w:ascii="標楷體" w:eastAsia="標楷體" w:hAnsi="標楷體" w:hint="eastAsia"/>
          <w:color w:val="000000"/>
          <w:sz w:val="28"/>
          <w:szCs w:val="28"/>
        </w:rPr>
        <w:t>通過後實施，修訂時亦同。</w:t>
      </w:r>
    </w:p>
    <w:p w14:paraId="141A44D6" w14:textId="77777777" w:rsidR="00684EF7" w:rsidRDefault="00684EF7"/>
    <w:p w14:paraId="4ECF874E" w14:textId="77777777" w:rsidR="00684EF7" w:rsidRDefault="00684EF7"/>
    <w:p w14:paraId="6C213FD0" w14:textId="77777777" w:rsidR="00684EF7" w:rsidRDefault="00684EF7" w:rsidP="00710AB5">
      <w:pPr>
        <w:jc w:val="center"/>
        <w:rPr>
          <w:rFonts w:ascii="標楷體" w:eastAsia="標楷體" w:hAnsi="標楷體"/>
          <w:color w:val="000000"/>
          <w:sz w:val="40"/>
          <w:szCs w:val="40"/>
        </w:rPr>
      </w:pPr>
      <w:r w:rsidRPr="008E1D64">
        <w:rPr>
          <w:rFonts w:ascii="標楷體" w:eastAsia="標楷體" w:hAnsi="標楷體" w:hint="eastAsia"/>
          <w:color w:val="000000"/>
          <w:sz w:val="40"/>
          <w:szCs w:val="40"/>
        </w:rPr>
        <w:lastRenderedPageBreak/>
        <w:t>宜蘭縣</w:t>
      </w:r>
      <w:r w:rsidRPr="008E1D64">
        <w:rPr>
          <w:rFonts w:ascii="標楷體" w:eastAsia="標楷體" w:hAnsi="標楷體"/>
          <w:color w:val="000000"/>
          <w:sz w:val="40"/>
          <w:szCs w:val="40"/>
        </w:rPr>
        <w:t>護理師護士公會</w:t>
      </w:r>
    </w:p>
    <w:p w14:paraId="5299F6C9" w14:textId="77777777" w:rsidR="00684EF7" w:rsidRPr="00A70E1F" w:rsidRDefault="00684EF7" w:rsidP="00710AB5">
      <w:pPr>
        <w:jc w:val="center"/>
        <w:rPr>
          <w:rFonts w:ascii="標楷體" w:eastAsia="標楷體"/>
          <w:b/>
          <w:bCs/>
          <w:color w:val="000000"/>
          <w:sz w:val="36"/>
        </w:rPr>
      </w:pPr>
      <w:r w:rsidRPr="00A70E1F">
        <w:rPr>
          <w:rFonts w:ascii="標楷體" w:eastAsia="標楷體" w:hint="eastAsia"/>
          <w:b/>
          <w:bCs/>
          <w:color w:val="000000"/>
          <w:sz w:val="36"/>
        </w:rPr>
        <w:t>「護理創新</w:t>
      </w:r>
      <w:r w:rsidRPr="00C17A28">
        <w:rPr>
          <w:rFonts w:ascii="標楷體" w:eastAsia="標楷體" w:hint="eastAsia"/>
          <w:b/>
          <w:bCs/>
          <w:sz w:val="36"/>
        </w:rPr>
        <w:t>競賽」實施細則</w:t>
      </w:r>
    </w:p>
    <w:p w14:paraId="779D7055" w14:textId="77777777" w:rsidR="00684EF7" w:rsidRDefault="00684EF7" w:rsidP="00684EF7">
      <w:pPr>
        <w:wordWrap w:val="0"/>
        <w:spacing w:line="200" w:lineRule="exact"/>
        <w:ind w:right="238"/>
        <w:jc w:val="right"/>
        <w:rPr>
          <w:rFonts w:eastAsia="標楷體"/>
          <w:sz w:val="20"/>
        </w:rPr>
      </w:pPr>
      <w:r>
        <w:rPr>
          <w:rFonts w:eastAsia="標楷體"/>
          <w:sz w:val="20"/>
        </w:rPr>
        <w:t>9</w:t>
      </w:r>
      <w:r>
        <w:rPr>
          <w:rFonts w:eastAsia="標楷體" w:hint="eastAsia"/>
          <w:sz w:val="20"/>
        </w:rPr>
        <w:t>2</w:t>
      </w:r>
      <w:r>
        <w:rPr>
          <w:rFonts w:eastAsia="標楷體"/>
          <w:sz w:val="20"/>
        </w:rPr>
        <w:t>/</w:t>
      </w:r>
      <w:r>
        <w:rPr>
          <w:rFonts w:eastAsia="標楷體" w:hint="eastAsia"/>
          <w:sz w:val="20"/>
        </w:rPr>
        <w:t>01</w:t>
      </w:r>
      <w:r>
        <w:rPr>
          <w:rFonts w:eastAsia="標楷體"/>
          <w:sz w:val="20"/>
        </w:rPr>
        <w:t>/</w:t>
      </w:r>
      <w:r>
        <w:rPr>
          <w:rFonts w:eastAsia="標楷體" w:hint="eastAsia"/>
          <w:sz w:val="20"/>
        </w:rPr>
        <w:t xml:space="preserve">28 </w:t>
      </w:r>
      <w:r>
        <w:rPr>
          <w:rFonts w:eastAsia="標楷體" w:hint="eastAsia"/>
          <w:sz w:val="20"/>
        </w:rPr>
        <w:t>第十屆第二次理監事會通過</w:t>
      </w:r>
    </w:p>
    <w:p w14:paraId="6DEB5B9F" w14:textId="77777777" w:rsidR="00684EF7" w:rsidRDefault="00684EF7" w:rsidP="00684EF7">
      <w:pPr>
        <w:wordWrap w:val="0"/>
        <w:spacing w:line="200" w:lineRule="exact"/>
        <w:ind w:right="238"/>
        <w:jc w:val="right"/>
        <w:rPr>
          <w:rFonts w:eastAsia="標楷體"/>
          <w:sz w:val="20"/>
          <w:szCs w:val="20"/>
        </w:rPr>
      </w:pPr>
      <w:smartTag w:uri="urn:schemas-microsoft-com:office:smarttags" w:element="chsdate">
        <w:smartTagPr>
          <w:attr w:name="Year" w:val="103"/>
          <w:attr w:name="Month" w:val="12"/>
          <w:attr w:name="Day" w:val="17"/>
          <w:attr w:name="IsLunarDate" w:val="False"/>
          <w:attr w:name="IsROCDate" w:val="False"/>
        </w:smartTagPr>
        <w:r w:rsidRPr="001929EB">
          <w:rPr>
            <w:rFonts w:eastAsia="標楷體" w:hint="eastAsia"/>
            <w:sz w:val="20"/>
            <w:szCs w:val="20"/>
          </w:rPr>
          <w:t>103/</w:t>
        </w:r>
        <w:r>
          <w:rPr>
            <w:rFonts w:eastAsia="標楷體" w:hint="eastAsia"/>
            <w:sz w:val="20"/>
            <w:szCs w:val="20"/>
          </w:rPr>
          <w:t>12</w:t>
        </w:r>
        <w:r w:rsidRPr="001929EB">
          <w:rPr>
            <w:rFonts w:eastAsia="標楷體" w:hint="eastAsia"/>
            <w:sz w:val="20"/>
            <w:szCs w:val="20"/>
          </w:rPr>
          <w:t>/1</w:t>
        </w:r>
        <w:r>
          <w:rPr>
            <w:rFonts w:eastAsia="標楷體" w:hint="eastAsia"/>
            <w:sz w:val="20"/>
            <w:szCs w:val="20"/>
          </w:rPr>
          <w:t>7</w:t>
        </w:r>
      </w:smartTag>
      <w:r w:rsidRPr="001929EB">
        <w:rPr>
          <w:rFonts w:eastAsia="標楷體" w:hint="eastAsia"/>
          <w:sz w:val="20"/>
          <w:szCs w:val="20"/>
        </w:rPr>
        <w:t>第</w:t>
      </w:r>
      <w:r>
        <w:rPr>
          <w:rFonts w:eastAsia="標楷體" w:hint="eastAsia"/>
          <w:sz w:val="20"/>
          <w:szCs w:val="20"/>
        </w:rPr>
        <w:t>十三</w:t>
      </w:r>
      <w:r>
        <w:rPr>
          <w:rFonts w:eastAsia="標楷體" w:hint="eastAsia"/>
          <w:sz w:val="20"/>
          <w:szCs w:val="20"/>
        </w:rPr>
        <w:t xml:space="preserve"> </w:t>
      </w:r>
      <w:r w:rsidRPr="001929EB">
        <w:rPr>
          <w:rFonts w:eastAsia="標楷體" w:hint="eastAsia"/>
          <w:sz w:val="20"/>
          <w:szCs w:val="20"/>
        </w:rPr>
        <w:t>屆第</w:t>
      </w:r>
      <w:r>
        <w:rPr>
          <w:rFonts w:eastAsia="標楷體" w:hint="eastAsia"/>
          <w:sz w:val="20"/>
          <w:szCs w:val="20"/>
        </w:rPr>
        <w:t>十二</w:t>
      </w:r>
      <w:r w:rsidRPr="001929EB">
        <w:rPr>
          <w:rFonts w:eastAsia="標楷體" w:hint="eastAsia"/>
          <w:sz w:val="20"/>
          <w:szCs w:val="20"/>
        </w:rPr>
        <w:t>次理監事會</w:t>
      </w:r>
      <w:r>
        <w:rPr>
          <w:rFonts w:eastAsia="標楷體" w:hint="eastAsia"/>
          <w:sz w:val="20"/>
          <w:szCs w:val="20"/>
        </w:rPr>
        <w:t>通過</w:t>
      </w:r>
    </w:p>
    <w:p w14:paraId="7926CE95" w14:textId="77777777" w:rsidR="00684EF7" w:rsidRDefault="00684EF7" w:rsidP="00684EF7">
      <w:pPr>
        <w:wordWrap w:val="0"/>
        <w:spacing w:line="200" w:lineRule="exact"/>
        <w:ind w:right="238"/>
        <w:jc w:val="right"/>
        <w:rPr>
          <w:rFonts w:eastAsia="標楷體"/>
          <w:sz w:val="20"/>
          <w:szCs w:val="20"/>
        </w:rPr>
      </w:pPr>
      <w:r>
        <w:rPr>
          <w:rFonts w:eastAsia="標楷體" w:hint="eastAsia"/>
          <w:sz w:val="20"/>
          <w:szCs w:val="20"/>
        </w:rPr>
        <w:t xml:space="preserve">108/07 </w:t>
      </w:r>
      <w:r>
        <w:rPr>
          <w:rFonts w:eastAsia="標楷體" w:hint="eastAsia"/>
          <w:sz w:val="20"/>
          <w:szCs w:val="20"/>
        </w:rPr>
        <w:t>理監事會議提案修訂</w:t>
      </w:r>
    </w:p>
    <w:p w14:paraId="60D012A7" w14:textId="77777777" w:rsidR="000036A9" w:rsidRPr="00D71B5A" w:rsidRDefault="000036A9" w:rsidP="000036A9">
      <w:pPr>
        <w:wordWrap w:val="0"/>
        <w:spacing w:line="200" w:lineRule="exact"/>
        <w:ind w:right="238"/>
        <w:jc w:val="right"/>
        <w:rPr>
          <w:rFonts w:eastAsia="標楷體"/>
          <w:color w:val="000000"/>
          <w:sz w:val="20"/>
          <w:szCs w:val="20"/>
        </w:rPr>
      </w:pPr>
      <w:r w:rsidRPr="00D71B5A">
        <w:rPr>
          <w:rFonts w:eastAsia="標楷體" w:hint="eastAsia"/>
          <w:color w:val="000000"/>
          <w:sz w:val="20"/>
          <w:szCs w:val="20"/>
        </w:rPr>
        <w:t>110/12</w:t>
      </w:r>
      <w:r w:rsidR="00747766">
        <w:rPr>
          <w:rFonts w:eastAsia="標楷體" w:hint="eastAsia"/>
          <w:color w:val="000000"/>
          <w:sz w:val="20"/>
          <w:szCs w:val="20"/>
        </w:rPr>
        <w:t>/08</w:t>
      </w:r>
      <w:r w:rsidRPr="00D71B5A">
        <w:rPr>
          <w:rFonts w:eastAsia="標楷體" w:hint="eastAsia"/>
          <w:color w:val="000000"/>
          <w:sz w:val="20"/>
          <w:szCs w:val="20"/>
        </w:rPr>
        <w:t>理監事會議提案修訂</w:t>
      </w:r>
    </w:p>
    <w:p w14:paraId="179E25AF" w14:textId="0AB8EFBA" w:rsidR="007479EA" w:rsidRPr="007235B1" w:rsidRDefault="007479EA" w:rsidP="007479EA">
      <w:pPr>
        <w:wordWrap w:val="0"/>
        <w:spacing w:line="240" w:lineRule="exact"/>
        <w:ind w:right="238"/>
        <w:jc w:val="right"/>
        <w:rPr>
          <w:rFonts w:eastAsia="標楷體"/>
          <w:sz w:val="20"/>
          <w:szCs w:val="20"/>
        </w:rPr>
      </w:pPr>
      <w:r w:rsidRPr="007235B1">
        <w:rPr>
          <w:rFonts w:eastAsia="標楷體" w:hint="eastAsia"/>
          <w:sz w:val="20"/>
          <w:szCs w:val="20"/>
        </w:rPr>
        <w:t>114/12/</w:t>
      </w:r>
      <w:r w:rsidR="007235B1" w:rsidRPr="007235B1">
        <w:rPr>
          <w:rFonts w:eastAsia="標楷體" w:hint="eastAsia"/>
          <w:sz w:val="20"/>
          <w:szCs w:val="20"/>
        </w:rPr>
        <w:t>22</w:t>
      </w:r>
      <w:r w:rsidRPr="007235B1">
        <w:rPr>
          <w:rFonts w:eastAsia="標楷體" w:hint="eastAsia"/>
          <w:sz w:val="20"/>
          <w:szCs w:val="20"/>
        </w:rPr>
        <w:t>第十七屆第</w:t>
      </w:r>
      <w:r w:rsidR="007235B1" w:rsidRPr="007235B1">
        <w:rPr>
          <w:rFonts w:eastAsia="標楷體" w:hint="eastAsia"/>
          <w:sz w:val="20"/>
          <w:szCs w:val="20"/>
        </w:rPr>
        <w:t>八</w:t>
      </w:r>
      <w:r w:rsidRPr="007235B1">
        <w:rPr>
          <w:rFonts w:eastAsia="標楷體" w:hint="eastAsia"/>
          <w:sz w:val="20"/>
          <w:szCs w:val="20"/>
        </w:rPr>
        <w:t>次理監事會通過</w:t>
      </w:r>
    </w:p>
    <w:p w14:paraId="2968797F" w14:textId="77777777" w:rsidR="000036A9" w:rsidRPr="007479EA" w:rsidRDefault="000036A9" w:rsidP="000036A9">
      <w:pPr>
        <w:spacing w:line="200" w:lineRule="exact"/>
        <w:ind w:right="238"/>
        <w:jc w:val="right"/>
        <w:rPr>
          <w:rFonts w:eastAsia="標楷體"/>
          <w:sz w:val="20"/>
          <w:szCs w:val="20"/>
        </w:rPr>
      </w:pPr>
    </w:p>
    <w:p w14:paraId="2809B509" w14:textId="77777777" w:rsidR="001D67F5" w:rsidRDefault="001D67F5" w:rsidP="001D67F5">
      <w:pPr>
        <w:ind w:left="972" w:hangingChars="405" w:hanging="972"/>
        <w:rPr>
          <w:rFonts w:ascii="標楷體" w:eastAsia="標楷體"/>
        </w:rPr>
      </w:pPr>
    </w:p>
    <w:p w14:paraId="1772E114" w14:textId="77777777" w:rsidR="00684EF7" w:rsidRPr="007479EA" w:rsidRDefault="00684EF7" w:rsidP="007479EA">
      <w:pPr>
        <w:spacing w:beforeLines="50" w:before="180" w:afterLines="50" w:after="180" w:line="500" w:lineRule="exact"/>
        <w:ind w:left="1134" w:hangingChars="405" w:hanging="1134"/>
        <w:rPr>
          <w:rFonts w:ascii="標楷體" w:eastAsia="標楷體"/>
          <w:sz w:val="28"/>
          <w:szCs w:val="28"/>
        </w:rPr>
      </w:pPr>
      <w:r w:rsidRPr="007479EA">
        <w:rPr>
          <w:rFonts w:ascii="標楷體" w:eastAsia="標楷體" w:hint="eastAsia"/>
          <w:sz w:val="28"/>
          <w:szCs w:val="28"/>
        </w:rPr>
        <w:t>第一條  為激發本會會員創新及改進護理技術、用品或照護模式等，增加工作績效與成本效益，進而提昇病人服務品質，並促進各院際間學術交流，特訂定「護理創新競賽」實施細則」</w:t>
      </w:r>
      <w:r w:rsidRPr="007479EA">
        <w:rPr>
          <w:rFonts w:ascii="標楷體" w:eastAsia="標楷體"/>
          <w:sz w:val="28"/>
          <w:szCs w:val="28"/>
        </w:rPr>
        <w:t>(</w:t>
      </w:r>
      <w:r w:rsidRPr="007479EA">
        <w:rPr>
          <w:rFonts w:ascii="標楷體" w:eastAsia="標楷體" w:hint="eastAsia"/>
          <w:sz w:val="28"/>
          <w:szCs w:val="28"/>
        </w:rPr>
        <w:t>以下簡稱本細則</w:t>
      </w:r>
      <w:r w:rsidRPr="007479EA">
        <w:rPr>
          <w:rFonts w:ascii="標楷體" w:eastAsia="標楷體"/>
          <w:sz w:val="28"/>
          <w:szCs w:val="28"/>
        </w:rPr>
        <w:t>)</w:t>
      </w:r>
      <w:r w:rsidRPr="007479EA">
        <w:rPr>
          <w:rFonts w:ascii="標楷體" w:eastAsia="標楷體" w:hint="eastAsia"/>
          <w:sz w:val="28"/>
          <w:szCs w:val="28"/>
        </w:rPr>
        <w:t>。</w:t>
      </w:r>
    </w:p>
    <w:p w14:paraId="2D3188B2" w14:textId="77777777" w:rsidR="00684EF7" w:rsidRPr="007479EA" w:rsidRDefault="00684EF7" w:rsidP="007479EA">
      <w:pPr>
        <w:spacing w:beforeLines="50" w:before="180" w:afterLines="50" w:after="180" w:line="500" w:lineRule="exact"/>
        <w:ind w:left="1134" w:hangingChars="405" w:hanging="1134"/>
        <w:rPr>
          <w:rFonts w:ascii="標楷體" w:eastAsia="標楷體"/>
          <w:sz w:val="28"/>
          <w:szCs w:val="28"/>
        </w:rPr>
      </w:pPr>
      <w:r w:rsidRPr="007479EA">
        <w:rPr>
          <w:rFonts w:ascii="標楷體" w:eastAsia="標楷體" w:hint="eastAsia"/>
          <w:sz w:val="28"/>
          <w:szCs w:val="28"/>
        </w:rPr>
        <w:t>第二條  獎勵主題：以護理技術、用品或照護模式</w:t>
      </w:r>
      <w:r w:rsidRPr="007479EA">
        <w:rPr>
          <w:rFonts w:ascii="標楷體" w:eastAsia="標楷體"/>
          <w:sz w:val="28"/>
          <w:szCs w:val="28"/>
        </w:rPr>
        <w:t>(</w:t>
      </w:r>
      <w:r w:rsidRPr="007479EA">
        <w:rPr>
          <w:rFonts w:ascii="標楷體" w:eastAsia="標楷體" w:hint="eastAsia"/>
          <w:sz w:val="28"/>
          <w:szCs w:val="28"/>
        </w:rPr>
        <w:t>包括：照護指引、流程、方法或運用實證護理</w:t>
      </w:r>
      <w:r w:rsidRPr="007479EA">
        <w:rPr>
          <w:rFonts w:ascii="標楷體" w:eastAsia="標楷體"/>
          <w:sz w:val="28"/>
          <w:szCs w:val="28"/>
        </w:rPr>
        <w:t>)</w:t>
      </w:r>
      <w:r w:rsidR="00791D30" w:rsidRPr="007479EA">
        <w:rPr>
          <w:rFonts w:ascii="標楷體" w:eastAsia="標楷體" w:hint="eastAsia"/>
          <w:sz w:val="28"/>
          <w:szCs w:val="28"/>
        </w:rPr>
        <w:t>及</w:t>
      </w:r>
      <w:r w:rsidR="00791D30" w:rsidRPr="007235B1">
        <w:rPr>
          <w:rFonts w:ascii="標楷體" w:eastAsia="標楷體" w:hint="eastAsia"/>
          <w:sz w:val="28"/>
          <w:szCs w:val="28"/>
        </w:rPr>
        <w:t>照護專利</w:t>
      </w:r>
      <w:r w:rsidRPr="007479EA">
        <w:rPr>
          <w:rFonts w:ascii="標楷體" w:eastAsia="標楷體" w:hint="eastAsia"/>
          <w:sz w:val="28"/>
          <w:szCs w:val="28"/>
        </w:rPr>
        <w:t>等。</w:t>
      </w:r>
    </w:p>
    <w:p w14:paraId="6055D2A1" w14:textId="77777777" w:rsidR="00684EF7" w:rsidRPr="007479EA" w:rsidRDefault="00684EF7" w:rsidP="007479EA">
      <w:pPr>
        <w:spacing w:beforeLines="50" w:before="180" w:afterLines="50" w:after="180" w:line="500" w:lineRule="exact"/>
        <w:ind w:left="1134" w:hangingChars="405" w:hanging="1134"/>
        <w:rPr>
          <w:rFonts w:ascii="標楷體" w:eastAsia="標楷體" w:hAnsi="標楷體"/>
          <w:color w:val="000000"/>
          <w:sz w:val="28"/>
          <w:szCs w:val="28"/>
        </w:rPr>
      </w:pPr>
      <w:r w:rsidRPr="007479EA">
        <w:rPr>
          <w:rFonts w:ascii="標楷體" w:eastAsia="標楷體" w:hint="eastAsia"/>
          <w:color w:val="000000"/>
          <w:sz w:val="28"/>
          <w:szCs w:val="28"/>
        </w:rPr>
        <w:t>第三條  申請格式：請填寫基本資料</w:t>
      </w:r>
      <w:r w:rsidR="0018576E" w:rsidRPr="007479EA">
        <w:rPr>
          <w:rFonts w:ascii="標楷體" w:eastAsia="標楷體" w:hAnsi="標楷體"/>
          <w:color w:val="000000"/>
          <w:sz w:val="28"/>
          <w:szCs w:val="28"/>
        </w:rPr>
        <w:t>（請另以A4紙直式橫書）</w:t>
      </w:r>
      <w:r w:rsidRPr="007479EA">
        <w:rPr>
          <w:rFonts w:ascii="標楷體" w:eastAsia="標楷體" w:hint="eastAsia"/>
          <w:color w:val="000000"/>
          <w:sz w:val="28"/>
          <w:szCs w:val="28"/>
        </w:rPr>
        <w:t>。</w:t>
      </w:r>
    </w:p>
    <w:p w14:paraId="577E4CA5" w14:textId="77777777" w:rsidR="00684EF7" w:rsidRPr="007479EA" w:rsidRDefault="00684EF7" w:rsidP="007479EA">
      <w:pPr>
        <w:pStyle w:val="aa"/>
        <w:numPr>
          <w:ilvl w:val="0"/>
          <w:numId w:val="22"/>
        </w:numPr>
        <w:spacing w:line="500" w:lineRule="exact"/>
        <w:ind w:leftChars="0"/>
        <w:rPr>
          <w:rFonts w:ascii="標楷體" w:eastAsia="標楷體" w:hAnsi="標楷體"/>
          <w:color w:val="000000"/>
          <w:sz w:val="28"/>
          <w:szCs w:val="28"/>
        </w:rPr>
      </w:pPr>
      <w:r w:rsidRPr="007479EA">
        <w:rPr>
          <w:rFonts w:ascii="標楷體" w:eastAsia="標楷體" w:hAnsi="標楷體"/>
          <w:color w:val="000000"/>
          <w:sz w:val="28"/>
          <w:szCs w:val="28"/>
        </w:rPr>
        <w:t>作品名稱</w:t>
      </w:r>
      <w:r w:rsidR="00976CE6" w:rsidRPr="007479EA">
        <w:rPr>
          <w:rFonts w:ascii="標楷體" w:eastAsia="標楷體" w:hAnsi="標楷體"/>
          <w:color w:val="000000"/>
          <w:sz w:val="28"/>
          <w:szCs w:val="28"/>
        </w:rPr>
        <w:t>：</w:t>
      </w:r>
      <w:r w:rsidRPr="007479EA">
        <w:rPr>
          <w:rFonts w:ascii="標楷體" w:eastAsia="標楷體" w:hAnsi="標楷體" w:hint="eastAsia"/>
          <w:color w:val="000000"/>
          <w:sz w:val="28"/>
          <w:szCs w:val="28"/>
        </w:rPr>
        <w:t xml:space="preserve">                       </w:t>
      </w:r>
    </w:p>
    <w:p w14:paraId="234F2DD6" w14:textId="77777777" w:rsidR="00684EF7" w:rsidRPr="007479EA" w:rsidRDefault="00684EF7" w:rsidP="007479EA">
      <w:pPr>
        <w:spacing w:line="500" w:lineRule="exact"/>
        <w:rPr>
          <w:rFonts w:ascii="標楷體" w:eastAsia="標楷體" w:hAnsi="標楷體"/>
          <w:color w:val="000000"/>
          <w:sz w:val="28"/>
          <w:szCs w:val="28"/>
        </w:rPr>
      </w:pPr>
      <w:r w:rsidRPr="007479EA">
        <w:rPr>
          <w:rFonts w:ascii="標楷體" w:eastAsia="標楷體" w:hAnsi="標楷體"/>
          <w:color w:val="000000"/>
          <w:sz w:val="28"/>
          <w:szCs w:val="28"/>
        </w:rPr>
        <w:t xml:space="preserve">    二、作品性質：</w:t>
      </w:r>
      <w:r w:rsidRPr="007479EA">
        <w:rPr>
          <w:rFonts w:ascii="標楷體" w:eastAsia="標楷體" w:hint="eastAsia"/>
          <w:color w:val="000000"/>
          <w:sz w:val="28"/>
          <w:szCs w:val="28"/>
        </w:rPr>
        <w:t>(請擇一勾選)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300"/>
        <w:gridCol w:w="3300"/>
      </w:tblGrid>
      <w:tr w:rsidR="007A61D2" w:rsidRPr="007479EA" w14:paraId="40DDE963" w14:textId="77777777" w:rsidTr="007A61D2">
        <w:tc>
          <w:tcPr>
            <w:tcW w:w="1572" w:type="pct"/>
          </w:tcPr>
          <w:p w14:paraId="2F9E20B1" w14:textId="77777777" w:rsidR="007A61D2" w:rsidRPr="007479EA" w:rsidRDefault="007A61D2" w:rsidP="001D67F5">
            <w:pPr>
              <w:spacing w:line="360" w:lineRule="auto"/>
              <w:rPr>
                <w:rFonts w:ascii="標楷體" w:eastAsia="標楷體"/>
                <w:sz w:val="28"/>
                <w:szCs w:val="28"/>
              </w:rPr>
            </w:pPr>
            <w:r w:rsidRPr="007479EA">
              <w:rPr>
                <w:rFonts w:ascii="標楷體" w:eastAsia="標楷體" w:hAnsi="標楷體" w:hint="eastAsia"/>
                <w:color w:val="000000"/>
                <w:sz w:val="28"/>
                <w:szCs w:val="28"/>
              </w:rPr>
              <w:t xml:space="preserve"> </w:t>
            </w:r>
            <w:r w:rsidRPr="007479EA">
              <w:rPr>
                <w:rFonts w:ascii="標楷體" w:eastAsia="標楷體"/>
                <w:sz w:val="28"/>
                <w:szCs w:val="28"/>
              </w:rPr>
              <w:t>(</w:t>
            </w:r>
            <w:r w:rsidRPr="007479EA">
              <w:rPr>
                <w:rFonts w:ascii="標楷體" w:eastAsia="標楷體" w:hint="eastAsia"/>
                <w:sz w:val="28"/>
                <w:szCs w:val="28"/>
              </w:rPr>
              <w:t>一</w:t>
            </w:r>
            <w:r w:rsidRPr="007479EA">
              <w:rPr>
                <w:rFonts w:ascii="標楷體" w:eastAsia="標楷體"/>
                <w:sz w:val="28"/>
                <w:szCs w:val="28"/>
              </w:rPr>
              <w:t>)</w:t>
            </w:r>
            <w:r w:rsidRPr="007479EA">
              <w:rPr>
                <w:rFonts w:ascii="標楷體" w:eastAsia="標楷體" w:hAnsi="標楷體" w:hint="eastAsia"/>
                <w:sz w:val="28"/>
                <w:szCs w:val="28"/>
              </w:rPr>
              <w:t>□</w:t>
            </w:r>
            <w:r w:rsidRPr="007479EA">
              <w:rPr>
                <w:rFonts w:ascii="標楷體" w:eastAsia="標楷體" w:hint="eastAsia"/>
                <w:bCs/>
                <w:sz w:val="28"/>
                <w:szCs w:val="28"/>
              </w:rPr>
              <w:t>作</w:t>
            </w:r>
            <w:r w:rsidRPr="007479EA">
              <w:rPr>
                <w:rFonts w:ascii="標楷體" w:eastAsia="標楷體" w:hint="eastAsia"/>
                <w:sz w:val="28"/>
                <w:szCs w:val="28"/>
              </w:rPr>
              <w:t>品類</w:t>
            </w:r>
          </w:p>
        </w:tc>
        <w:tc>
          <w:tcPr>
            <w:tcW w:w="1714" w:type="pct"/>
          </w:tcPr>
          <w:p w14:paraId="6058F7BF" w14:textId="77777777" w:rsidR="007A61D2" w:rsidRPr="007479EA" w:rsidRDefault="007A61D2" w:rsidP="001D67F5">
            <w:pPr>
              <w:spacing w:line="360" w:lineRule="auto"/>
              <w:rPr>
                <w:rFonts w:ascii="標楷體" w:eastAsia="標楷體"/>
                <w:sz w:val="28"/>
                <w:szCs w:val="28"/>
              </w:rPr>
            </w:pPr>
            <w:r w:rsidRPr="007479EA">
              <w:rPr>
                <w:rFonts w:ascii="標楷體" w:eastAsia="標楷體"/>
                <w:sz w:val="28"/>
                <w:szCs w:val="28"/>
              </w:rPr>
              <w:t xml:space="preserve"> (</w:t>
            </w:r>
            <w:r w:rsidRPr="007479EA">
              <w:rPr>
                <w:rFonts w:ascii="標楷體" w:eastAsia="標楷體" w:hint="eastAsia"/>
                <w:sz w:val="28"/>
                <w:szCs w:val="28"/>
              </w:rPr>
              <w:t>二</w:t>
            </w:r>
            <w:r w:rsidRPr="007479EA">
              <w:rPr>
                <w:rFonts w:ascii="標楷體" w:eastAsia="標楷體"/>
                <w:sz w:val="28"/>
                <w:szCs w:val="28"/>
              </w:rPr>
              <w:t>)</w:t>
            </w:r>
            <w:r w:rsidRPr="007479EA">
              <w:rPr>
                <w:rFonts w:ascii="標楷體" w:eastAsia="標楷體" w:hAnsi="標楷體" w:hint="eastAsia"/>
                <w:sz w:val="28"/>
                <w:szCs w:val="28"/>
              </w:rPr>
              <w:t>□</w:t>
            </w:r>
            <w:r w:rsidRPr="007479EA">
              <w:rPr>
                <w:rFonts w:ascii="標楷體" w:eastAsia="標楷體" w:hint="eastAsia"/>
                <w:bCs/>
                <w:sz w:val="28"/>
                <w:szCs w:val="28"/>
              </w:rPr>
              <w:t>照護類</w:t>
            </w:r>
          </w:p>
        </w:tc>
        <w:tc>
          <w:tcPr>
            <w:tcW w:w="1714" w:type="pct"/>
          </w:tcPr>
          <w:p w14:paraId="5025453C" w14:textId="2AEC08E6" w:rsidR="00386E3F" w:rsidRPr="007235B1" w:rsidRDefault="007A61D2" w:rsidP="00386E3F">
            <w:pPr>
              <w:spacing w:line="360" w:lineRule="auto"/>
              <w:rPr>
                <w:rFonts w:ascii="標楷體" w:eastAsia="標楷體"/>
                <w:sz w:val="28"/>
                <w:szCs w:val="28"/>
              </w:rPr>
            </w:pPr>
            <w:r w:rsidRPr="007235B1">
              <w:rPr>
                <w:rFonts w:ascii="標楷體" w:eastAsia="標楷體"/>
                <w:sz w:val="28"/>
                <w:szCs w:val="28"/>
              </w:rPr>
              <w:t>(</w:t>
            </w:r>
            <w:r w:rsidR="00386E3F" w:rsidRPr="007235B1">
              <w:rPr>
                <w:rFonts w:ascii="標楷體" w:eastAsia="標楷體" w:hint="eastAsia"/>
                <w:sz w:val="28"/>
                <w:szCs w:val="28"/>
              </w:rPr>
              <w:t>三</w:t>
            </w:r>
            <w:r w:rsidRPr="007235B1">
              <w:rPr>
                <w:rFonts w:ascii="標楷體" w:eastAsia="標楷體"/>
                <w:sz w:val="28"/>
                <w:szCs w:val="28"/>
              </w:rPr>
              <w:t>)</w:t>
            </w:r>
            <w:r w:rsidRPr="007235B1">
              <w:rPr>
                <w:rFonts w:ascii="標楷體" w:eastAsia="標楷體" w:hAnsi="標楷體" w:hint="eastAsia"/>
                <w:sz w:val="28"/>
                <w:szCs w:val="28"/>
              </w:rPr>
              <w:t>□</w:t>
            </w:r>
            <w:r w:rsidR="00386E3F" w:rsidRPr="007235B1">
              <w:rPr>
                <w:rFonts w:ascii="標楷體" w:eastAsia="標楷體" w:hAnsi="標楷體" w:hint="eastAsia"/>
                <w:sz w:val="28"/>
                <w:szCs w:val="28"/>
              </w:rPr>
              <w:t>專利類</w:t>
            </w:r>
          </w:p>
        </w:tc>
      </w:tr>
      <w:tr w:rsidR="00976CE6" w:rsidRPr="007479EA" w14:paraId="4F235718" w14:textId="77777777" w:rsidTr="007A61D2">
        <w:tc>
          <w:tcPr>
            <w:tcW w:w="1572" w:type="pct"/>
            <w:vMerge w:val="restart"/>
          </w:tcPr>
          <w:p w14:paraId="1C4F4599" w14:textId="77777777" w:rsidR="00976CE6" w:rsidRPr="007479EA" w:rsidRDefault="00976CE6" w:rsidP="001D67F5">
            <w:pPr>
              <w:spacing w:line="360" w:lineRule="auto"/>
              <w:jc w:val="both"/>
              <w:rPr>
                <w:rFonts w:ascii="標楷體" w:eastAsia="標楷體"/>
                <w:sz w:val="28"/>
                <w:szCs w:val="28"/>
              </w:rPr>
            </w:pPr>
            <w:r w:rsidRPr="007479EA">
              <w:rPr>
                <w:rFonts w:ascii="標楷體" w:eastAsia="標楷體" w:hint="eastAsia"/>
                <w:sz w:val="28"/>
                <w:szCs w:val="28"/>
              </w:rPr>
              <w:t>□原始創作</w:t>
            </w:r>
          </w:p>
          <w:p w14:paraId="282DAEC3" w14:textId="77777777" w:rsidR="00976CE6" w:rsidRPr="007479EA" w:rsidRDefault="00976CE6" w:rsidP="001D67F5">
            <w:pPr>
              <w:spacing w:line="360" w:lineRule="auto"/>
              <w:rPr>
                <w:rFonts w:ascii="標楷體" w:eastAsia="標楷體"/>
                <w:sz w:val="28"/>
                <w:szCs w:val="28"/>
              </w:rPr>
            </w:pPr>
            <w:r w:rsidRPr="007479EA">
              <w:rPr>
                <w:rFonts w:ascii="標楷體" w:eastAsia="標楷體" w:hint="eastAsia"/>
                <w:sz w:val="28"/>
                <w:szCs w:val="28"/>
              </w:rPr>
              <w:t>□修訂護理技術、用品</w:t>
            </w:r>
          </w:p>
          <w:p w14:paraId="7B9640CF" w14:textId="77777777" w:rsidR="00976CE6" w:rsidRPr="007479EA" w:rsidRDefault="00976CE6" w:rsidP="001D67F5">
            <w:pPr>
              <w:spacing w:line="360" w:lineRule="auto"/>
              <w:ind w:left="284" w:hanging="284"/>
              <w:rPr>
                <w:rFonts w:ascii="標楷體" w:eastAsia="標楷體"/>
                <w:sz w:val="28"/>
                <w:szCs w:val="28"/>
              </w:rPr>
            </w:pPr>
            <w:r w:rsidRPr="007479EA">
              <w:rPr>
                <w:rFonts w:ascii="標楷體" w:eastAsia="標楷體" w:hint="eastAsia"/>
                <w:sz w:val="28"/>
                <w:szCs w:val="28"/>
              </w:rPr>
              <w:t>□引用或延用非護理技術或用品</w:t>
            </w:r>
          </w:p>
          <w:p w14:paraId="4E413A76" w14:textId="0CE58E32" w:rsidR="00976CE6" w:rsidRPr="007479EA" w:rsidRDefault="00976CE6" w:rsidP="001D67F5">
            <w:pPr>
              <w:spacing w:line="360" w:lineRule="auto"/>
              <w:ind w:left="284" w:hanging="284"/>
              <w:rPr>
                <w:rFonts w:ascii="標楷體" w:eastAsia="標楷體"/>
                <w:sz w:val="28"/>
                <w:szCs w:val="28"/>
              </w:rPr>
            </w:pPr>
          </w:p>
        </w:tc>
        <w:tc>
          <w:tcPr>
            <w:tcW w:w="1714" w:type="pct"/>
          </w:tcPr>
          <w:p w14:paraId="376CA50C" w14:textId="77777777" w:rsidR="00976CE6" w:rsidRPr="007479EA" w:rsidRDefault="00976CE6" w:rsidP="001D67F5">
            <w:pPr>
              <w:spacing w:line="360" w:lineRule="auto"/>
              <w:rPr>
                <w:rFonts w:ascii="標楷體" w:eastAsia="標楷體"/>
                <w:sz w:val="28"/>
                <w:szCs w:val="28"/>
              </w:rPr>
            </w:pPr>
            <w:r w:rsidRPr="007479EA">
              <w:rPr>
                <w:rFonts w:ascii="標楷體" w:eastAsia="標楷體" w:hint="eastAsia"/>
                <w:sz w:val="28"/>
                <w:szCs w:val="28"/>
              </w:rPr>
              <w:t>□原始創作</w:t>
            </w:r>
          </w:p>
        </w:tc>
        <w:tc>
          <w:tcPr>
            <w:tcW w:w="1714" w:type="pct"/>
            <w:vMerge w:val="restart"/>
          </w:tcPr>
          <w:p w14:paraId="5E049194" w14:textId="77777777" w:rsidR="00976CE6" w:rsidRPr="007235B1" w:rsidRDefault="00976CE6" w:rsidP="00976CE6">
            <w:pPr>
              <w:spacing w:line="500" w:lineRule="exact"/>
              <w:ind w:rightChars="400" w:right="960"/>
              <w:rPr>
                <w:rFonts w:ascii="標楷體" w:eastAsia="標楷體" w:hAnsi="標楷體"/>
                <w:sz w:val="28"/>
                <w:szCs w:val="28"/>
              </w:rPr>
            </w:pPr>
            <w:r w:rsidRPr="007235B1">
              <w:rPr>
                <w:rFonts w:ascii="標楷體" w:eastAsia="標楷體" w:hAnsi="標楷體"/>
                <w:sz w:val="28"/>
                <w:szCs w:val="28"/>
              </w:rPr>
              <w:t>專利</w:t>
            </w:r>
            <w:r w:rsidRPr="007235B1">
              <w:rPr>
                <w:rFonts w:ascii="標楷體" w:eastAsia="標楷體" w:hAnsi="標楷體" w:hint="eastAsia"/>
                <w:sz w:val="28"/>
                <w:szCs w:val="28"/>
              </w:rPr>
              <w:t>取得日期</w:t>
            </w:r>
            <w:r w:rsidRPr="007235B1">
              <w:rPr>
                <w:rFonts w:ascii="標楷體" w:eastAsia="標楷體" w:hAnsi="標楷體"/>
                <w:sz w:val="28"/>
                <w:szCs w:val="28"/>
              </w:rPr>
              <w:t xml:space="preserve">： </w:t>
            </w:r>
          </w:p>
          <w:p w14:paraId="7051BAE5" w14:textId="77777777" w:rsidR="00976CE6" w:rsidRPr="007235B1" w:rsidRDefault="00976CE6" w:rsidP="00976CE6">
            <w:pPr>
              <w:spacing w:line="500" w:lineRule="exact"/>
              <w:rPr>
                <w:rFonts w:ascii="標楷體" w:eastAsia="標楷體" w:hAnsi="標楷體"/>
                <w:sz w:val="28"/>
                <w:szCs w:val="28"/>
              </w:rPr>
            </w:pPr>
            <w:r w:rsidRPr="007235B1">
              <w:rPr>
                <w:rFonts w:ascii="標楷體" w:eastAsia="標楷體" w:hAnsi="標楷體"/>
                <w:sz w:val="28"/>
                <w:szCs w:val="28"/>
              </w:rPr>
              <w:t>專利權類型</w:t>
            </w:r>
            <w:r w:rsidRPr="007235B1">
              <w:rPr>
                <w:rFonts w:ascii="標楷體" w:eastAsia="標楷體" w:hAnsi="標楷體" w:hint="eastAsia"/>
                <w:sz w:val="28"/>
                <w:szCs w:val="28"/>
              </w:rPr>
              <w:t>:</w:t>
            </w:r>
          </w:p>
          <w:p w14:paraId="0A7BE51F" w14:textId="77777777" w:rsidR="00976CE6" w:rsidRPr="007235B1" w:rsidRDefault="00976CE6" w:rsidP="00976CE6">
            <w:pPr>
              <w:spacing w:line="500" w:lineRule="exact"/>
              <w:ind w:firstLineChars="376" w:firstLine="1053"/>
              <w:rPr>
                <w:rFonts w:ascii="標楷體" w:eastAsia="標楷體" w:hAnsi="標楷體"/>
                <w:sz w:val="28"/>
                <w:szCs w:val="28"/>
              </w:rPr>
            </w:pPr>
            <w:r w:rsidRPr="007235B1">
              <w:rPr>
                <w:rFonts w:ascii="標楷體" w:eastAsia="標楷體" w:hAnsi="標楷體"/>
                <w:sz w:val="28"/>
                <w:szCs w:val="28"/>
              </w:rPr>
              <w:t xml:space="preserve">□發明專利 </w:t>
            </w:r>
          </w:p>
          <w:p w14:paraId="4E11888A" w14:textId="77777777" w:rsidR="00976CE6" w:rsidRPr="007235B1" w:rsidRDefault="00976CE6" w:rsidP="00976CE6">
            <w:pPr>
              <w:spacing w:line="500" w:lineRule="exact"/>
              <w:ind w:firstLineChars="376" w:firstLine="1053"/>
              <w:rPr>
                <w:rFonts w:ascii="標楷體" w:eastAsia="標楷體" w:hAnsi="標楷體"/>
                <w:sz w:val="28"/>
                <w:szCs w:val="28"/>
              </w:rPr>
            </w:pPr>
            <w:r w:rsidRPr="007235B1">
              <w:rPr>
                <w:rFonts w:ascii="標楷體" w:eastAsia="標楷體" w:hAnsi="標楷體"/>
                <w:sz w:val="28"/>
                <w:szCs w:val="28"/>
              </w:rPr>
              <w:t>□新型專利</w:t>
            </w:r>
          </w:p>
          <w:p w14:paraId="11AFEB68" w14:textId="77777777" w:rsidR="00976CE6" w:rsidRPr="007235B1" w:rsidRDefault="00976CE6" w:rsidP="00976CE6">
            <w:pPr>
              <w:spacing w:line="500" w:lineRule="exact"/>
              <w:ind w:firstLineChars="376" w:firstLine="1053"/>
              <w:rPr>
                <w:rFonts w:ascii="標楷體" w:eastAsia="標楷體" w:hAnsi="標楷體"/>
                <w:sz w:val="28"/>
                <w:szCs w:val="28"/>
              </w:rPr>
            </w:pPr>
            <w:r w:rsidRPr="007235B1">
              <w:rPr>
                <w:rFonts w:ascii="標楷體" w:eastAsia="標楷體" w:hAnsi="標楷體"/>
                <w:sz w:val="28"/>
                <w:szCs w:val="28"/>
              </w:rPr>
              <w:t xml:space="preserve">□設計專利 </w:t>
            </w:r>
          </w:p>
          <w:p w14:paraId="24E69D05" w14:textId="77777777" w:rsidR="00976CE6" w:rsidRPr="007235B1" w:rsidRDefault="00976CE6" w:rsidP="00976CE6">
            <w:pPr>
              <w:spacing w:line="500" w:lineRule="exact"/>
              <w:ind w:right="960"/>
              <w:rPr>
                <w:rFonts w:ascii="標楷體" w:eastAsia="標楷體" w:hAnsi="標楷體"/>
                <w:sz w:val="28"/>
                <w:szCs w:val="28"/>
              </w:rPr>
            </w:pPr>
            <w:r w:rsidRPr="007235B1">
              <w:rPr>
                <w:rFonts w:ascii="標楷體" w:eastAsia="標楷體" w:hAnsi="標楷體"/>
                <w:sz w:val="28"/>
                <w:szCs w:val="28"/>
              </w:rPr>
              <w:t xml:space="preserve">專利證書號： </w:t>
            </w:r>
          </w:p>
          <w:p w14:paraId="3E22910C" w14:textId="77777777" w:rsidR="00976CE6" w:rsidRPr="007235B1" w:rsidRDefault="00976CE6" w:rsidP="00976CE6">
            <w:pPr>
              <w:spacing w:line="500" w:lineRule="exact"/>
              <w:rPr>
                <w:rFonts w:ascii="標楷體" w:eastAsia="標楷體"/>
                <w:sz w:val="28"/>
                <w:szCs w:val="28"/>
              </w:rPr>
            </w:pPr>
            <w:r w:rsidRPr="007235B1">
              <w:rPr>
                <w:rFonts w:ascii="標楷體" w:eastAsia="標楷體" w:hAnsi="標楷體"/>
                <w:sz w:val="28"/>
                <w:szCs w:val="28"/>
              </w:rPr>
              <w:t>作品技術移轉：□有□無</w:t>
            </w:r>
          </w:p>
        </w:tc>
      </w:tr>
      <w:tr w:rsidR="00976CE6" w:rsidRPr="007479EA" w14:paraId="13307F86" w14:textId="77777777" w:rsidTr="007A61D2">
        <w:trPr>
          <w:trHeight w:val="807"/>
        </w:trPr>
        <w:tc>
          <w:tcPr>
            <w:tcW w:w="1572" w:type="pct"/>
            <w:vMerge/>
            <w:tcBorders>
              <w:bottom w:val="single" w:sz="4" w:space="0" w:color="auto"/>
            </w:tcBorders>
          </w:tcPr>
          <w:p w14:paraId="19D1167A" w14:textId="77777777" w:rsidR="00976CE6" w:rsidRPr="007479EA" w:rsidRDefault="00976CE6" w:rsidP="001D67F5">
            <w:pPr>
              <w:spacing w:line="360" w:lineRule="auto"/>
              <w:ind w:left="284" w:hanging="284"/>
              <w:rPr>
                <w:rFonts w:ascii="標楷體" w:eastAsia="標楷體"/>
                <w:sz w:val="28"/>
                <w:szCs w:val="28"/>
              </w:rPr>
            </w:pPr>
          </w:p>
        </w:tc>
        <w:tc>
          <w:tcPr>
            <w:tcW w:w="1714" w:type="pct"/>
            <w:tcBorders>
              <w:bottom w:val="single" w:sz="4" w:space="0" w:color="auto"/>
            </w:tcBorders>
          </w:tcPr>
          <w:p w14:paraId="0558093C" w14:textId="77777777" w:rsidR="00976CE6" w:rsidRPr="007479EA" w:rsidRDefault="00976CE6" w:rsidP="001D67F5">
            <w:pPr>
              <w:spacing w:line="360" w:lineRule="auto"/>
              <w:ind w:left="317" w:hanging="317"/>
              <w:rPr>
                <w:rFonts w:ascii="標楷體" w:eastAsia="標楷體"/>
                <w:sz w:val="28"/>
                <w:szCs w:val="28"/>
              </w:rPr>
            </w:pPr>
            <w:r w:rsidRPr="007479EA">
              <w:rPr>
                <w:rFonts w:ascii="標楷體" w:eastAsia="標楷體" w:hint="eastAsia"/>
                <w:sz w:val="28"/>
                <w:szCs w:val="28"/>
              </w:rPr>
              <w:t>□修訂照護模式(照護指引、流程、方法或運用實證護理)</w:t>
            </w:r>
          </w:p>
        </w:tc>
        <w:tc>
          <w:tcPr>
            <w:tcW w:w="1714" w:type="pct"/>
            <w:vMerge/>
            <w:tcBorders>
              <w:bottom w:val="single" w:sz="4" w:space="0" w:color="auto"/>
            </w:tcBorders>
          </w:tcPr>
          <w:p w14:paraId="1D66FE24" w14:textId="77777777" w:rsidR="00976CE6" w:rsidRPr="007479EA" w:rsidRDefault="00976CE6" w:rsidP="001D67F5">
            <w:pPr>
              <w:spacing w:line="360" w:lineRule="auto"/>
              <w:ind w:left="317" w:hanging="317"/>
              <w:rPr>
                <w:rFonts w:ascii="標楷體" w:eastAsia="標楷體"/>
                <w:sz w:val="28"/>
                <w:szCs w:val="28"/>
              </w:rPr>
            </w:pPr>
          </w:p>
        </w:tc>
      </w:tr>
    </w:tbl>
    <w:p w14:paraId="10B3BE49" w14:textId="77777777" w:rsidR="00386E3F" w:rsidRPr="007479EA" w:rsidRDefault="00684EF7" w:rsidP="007479EA">
      <w:pPr>
        <w:spacing w:line="500" w:lineRule="exact"/>
        <w:ind w:firstLineChars="236" w:firstLine="661"/>
        <w:rPr>
          <w:rFonts w:ascii="標楷體" w:eastAsia="標楷體" w:hAnsi="標楷體"/>
          <w:color w:val="000000"/>
          <w:sz w:val="28"/>
          <w:szCs w:val="28"/>
        </w:rPr>
      </w:pPr>
      <w:r w:rsidRPr="007479EA">
        <w:rPr>
          <w:rFonts w:ascii="標楷體" w:eastAsia="標楷體" w:hAnsi="標楷體"/>
          <w:color w:val="000000"/>
          <w:sz w:val="28"/>
          <w:szCs w:val="28"/>
        </w:rPr>
        <w:t>三、使用情形：</w:t>
      </w:r>
      <w:r w:rsidRPr="007479EA">
        <w:rPr>
          <w:rFonts w:ascii="標楷體" w:eastAsia="標楷體" w:hAnsi="標楷體" w:hint="eastAsia"/>
          <w:color w:val="000000"/>
          <w:sz w:val="28"/>
          <w:szCs w:val="28"/>
        </w:rPr>
        <w:t xml:space="preserve"> </w:t>
      </w:r>
      <w:r w:rsidRPr="007479EA">
        <w:rPr>
          <w:rFonts w:ascii="標楷體" w:eastAsia="標楷體" w:hAnsi="標楷體"/>
          <w:color w:val="000000"/>
          <w:sz w:val="28"/>
          <w:szCs w:val="28"/>
        </w:rPr>
        <w:t>□本院首創</w:t>
      </w:r>
      <w:r w:rsidRPr="007479EA">
        <w:rPr>
          <w:rFonts w:ascii="標楷體" w:eastAsia="標楷體" w:hAnsi="標楷體" w:hint="eastAsia"/>
          <w:color w:val="000000"/>
          <w:sz w:val="28"/>
          <w:szCs w:val="28"/>
        </w:rPr>
        <w:t xml:space="preserve">         </w:t>
      </w:r>
      <w:r w:rsidRPr="007479EA">
        <w:rPr>
          <w:rFonts w:ascii="標楷體" w:eastAsia="標楷體" w:hAnsi="標楷體"/>
          <w:color w:val="000000"/>
          <w:sz w:val="28"/>
          <w:szCs w:val="28"/>
        </w:rPr>
        <w:t>□他院曾經或正在使用</w:t>
      </w:r>
      <w:r w:rsidRPr="007479EA">
        <w:rPr>
          <w:rFonts w:ascii="標楷體" w:eastAsia="標楷體" w:hAnsi="標楷體" w:hint="eastAsia"/>
          <w:color w:val="000000"/>
          <w:sz w:val="28"/>
          <w:szCs w:val="28"/>
        </w:rPr>
        <w:t xml:space="preserve">                     </w:t>
      </w:r>
    </w:p>
    <w:p w14:paraId="0C572BC8" w14:textId="77777777" w:rsidR="00386E3F" w:rsidRPr="007479EA" w:rsidRDefault="00684EF7" w:rsidP="007479EA">
      <w:pPr>
        <w:spacing w:line="500" w:lineRule="exact"/>
        <w:ind w:firstLineChars="236" w:firstLine="661"/>
        <w:rPr>
          <w:rFonts w:ascii="標楷體" w:eastAsia="標楷體" w:hAnsi="標楷體"/>
          <w:color w:val="000000"/>
          <w:sz w:val="28"/>
          <w:szCs w:val="28"/>
        </w:rPr>
      </w:pPr>
      <w:r w:rsidRPr="007479EA">
        <w:rPr>
          <w:rFonts w:ascii="標楷體" w:eastAsia="標楷體" w:hAnsi="標楷體"/>
          <w:color w:val="000000"/>
          <w:sz w:val="28"/>
          <w:szCs w:val="28"/>
        </w:rPr>
        <w:t>四﹑創作日期</w:t>
      </w:r>
      <w:r w:rsidRPr="007479EA">
        <w:rPr>
          <w:rFonts w:ascii="標楷體" w:eastAsia="標楷體" w:hAnsi="標楷體" w:hint="eastAsia"/>
          <w:color w:val="000000"/>
          <w:sz w:val="28"/>
          <w:szCs w:val="28"/>
        </w:rPr>
        <w:t xml:space="preserve"> </w:t>
      </w:r>
    </w:p>
    <w:p w14:paraId="51BCC2CB" w14:textId="77777777" w:rsidR="00386E3F" w:rsidRPr="007479EA" w:rsidRDefault="00DE2112" w:rsidP="007479EA">
      <w:pPr>
        <w:spacing w:line="500" w:lineRule="exact"/>
        <w:ind w:firstLineChars="236" w:firstLine="661"/>
        <w:rPr>
          <w:rFonts w:ascii="標楷體" w:eastAsia="標楷體"/>
          <w:sz w:val="28"/>
          <w:szCs w:val="28"/>
        </w:rPr>
      </w:pPr>
      <w:r w:rsidRPr="007479EA">
        <w:rPr>
          <w:rFonts w:ascii="標楷體" w:eastAsia="標楷體" w:hAnsi="標楷體"/>
          <w:sz w:val="28"/>
          <w:szCs w:val="28"/>
        </w:rPr>
        <w:t>五﹑</w:t>
      </w:r>
      <w:r w:rsidRPr="007479EA">
        <w:rPr>
          <w:rFonts w:ascii="標楷體" w:eastAsia="標楷體" w:hint="eastAsia"/>
          <w:sz w:val="28"/>
          <w:szCs w:val="28"/>
        </w:rPr>
        <w:t>推薦機構</w:t>
      </w:r>
    </w:p>
    <w:p w14:paraId="31236A8D" w14:textId="77777777" w:rsidR="00386E3F" w:rsidRPr="007479EA" w:rsidRDefault="00DE2112" w:rsidP="007479EA">
      <w:pPr>
        <w:spacing w:line="500" w:lineRule="exact"/>
        <w:ind w:firstLineChars="236" w:firstLine="661"/>
        <w:rPr>
          <w:rFonts w:ascii="標楷體" w:eastAsia="標楷體" w:hAnsi="標楷體"/>
          <w:color w:val="000000"/>
          <w:sz w:val="28"/>
          <w:szCs w:val="28"/>
        </w:rPr>
      </w:pPr>
      <w:r w:rsidRPr="007479EA">
        <w:rPr>
          <w:rFonts w:ascii="標楷體" w:eastAsia="標楷體" w:hAnsi="標楷體" w:hint="eastAsia"/>
          <w:color w:val="000000"/>
          <w:sz w:val="28"/>
          <w:szCs w:val="28"/>
        </w:rPr>
        <w:lastRenderedPageBreak/>
        <w:t>六</w:t>
      </w:r>
      <w:r w:rsidR="00684EF7" w:rsidRPr="007479EA">
        <w:rPr>
          <w:rFonts w:ascii="標楷體" w:eastAsia="標楷體" w:hAnsi="標楷體"/>
          <w:color w:val="000000"/>
          <w:sz w:val="28"/>
          <w:szCs w:val="28"/>
        </w:rPr>
        <w:t>﹑作者姓名</w:t>
      </w:r>
    </w:p>
    <w:p w14:paraId="4C2033D4" w14:textId="77777777" w:rsidR="00386E3F" w:rsidRPr="007479EA" w:rsidRDefault="00DE2112" w:rsidP="007479EA">
      <w:pPr>
        <w:spacing w:line="500" w:lineRule="exact"/>
        <w:ind w:firstLineChars="236" w:firstLine="661"/>
        <w:rPr>
          <w:rFonts w:ascii="標楷體" w:eastAsia="標楷體" w:hAnsi="標楷體"/>
          <w:color w:val="000000"/>
          <w:sz w:val="28"/>
          <w:szCs w:val="28"/>
        </w:rPr>
      </w:pPr>
      <w:r w:rsidRPr="007479EA">
        <w:rPr>
          <w:rFonts w:ascii="標楷體" w:eastAsia="標楷體" w:hAnsi="標楷體" w:hint="eastAsia"/>
          <w:color w:val="000000"/>
          <w:sz w:val="28"/>
          <w:szCs w:val="28"/>
        </w:rPr>
        <w:t>七</w:t>
      </w:r>
      <w:r w:rsidR="00684EF7" w:rsidRPr="007479EA">
        <w:rPr>
          <w:rFonts w:ascii="標楷體" w:eastAsia="標楷體" w:hAnsi="標楷體"/>
          <w:color w:val="000000"/>
          <w:sz w:val="28"/>
          <w:szCs w:val="28"/>
        </w:rPr>
        <w:t>﹑服務單位</w:t>
      </w:r>
    </w:p>
    <w:p w14:paraId="2BCFE813" w14:textId="733ED28C" w:rsidR="00684EF7" w:rsidRPr="007479EA" w:rsidRDefault="00DE2112" w:rsidP="007479EA">
      <w:pPr>
        <w:spacing w:line="500" w:lineRule="exact"/>
        <w:ind w:firstLineChars="236" w:firstLine="661"/>
        <w:rPr>
          <w:rFonts w:ascii="標楷體" w:eastAsia="標楷體" w:hAnsi="標楷體"/>
          <w:color w:val="000000"/>
          <w:sz w:val="28"/>
          <w:szCs w:val="28"/>
        </w:rPr>
      </w:pPr>
      <w:r w:rsidRPr="007479EA">
        <w:rPr>
          <w:rFonts w:ascii="標楷體" w:eastAsia="標楷體" w:hAnsi="標楷體" w:hint="eastAsia"/>
          <w:color w:val="000000"/>
          <w:sz w:val="28"/>
          <w:szCs w:val="28"/>
        </w:rPr>
        <w:t>八</w:t>
      </w:r>
      <w:r w:rsidR="00684EF7" w:rsidRPr="007479EA">
        <w:rPr>
          <w:rFonts w:ascii="標楷體" w:eastAsia="標楷體" w:hAnsi="標楷體"/>
          <w:color w:val="000000"/>
          <w:sz w:val="28"/>
          <w:szCs w:val="28"/>
        </w:rPr>
        <w:t>﹑申請日期</w:t>
      </w:r>
      <w:r w:rsidR="00684EF7" w:rsidRPr="007479EA">
        <w:rPr>
          <w:rFonts w:ascii="標楷體" w:eastAsia="標楷體" w:hAnsi="標楷體" w:hint="eastAsia"/>
          <w:color w:val="000000"/>
          <w:sz w:val="28"/>
          <w:szCs w:val="28"/>
        </w:rPr>
        <w:t xml:space="preserve">                                  </w:t>
      </w:r>
    </w:p>
    <w:p w14:paraId="6206F738" w14:textId="77777777" w:rsidR="00684EF7" w:rsidRPr="007479EA" w:rsidRDefault="00DE2112" w:rsidP="007479EA">
      <w:pPr>
        <w:tabs>
          <w:tab w:val="left" w:pos="1276"/>
          <w:tab w:val="left" w:pos="1560"/>
        </w:tabs>
        <w:spacing w:beforeLines="50" w:before="180" w:line="500" w:lineRule="exact"/>
        <w:rPr>
          <w:rFonts w:eastAsia="標楷體"/>
          <w:color w:val="000000"/>
          <w:sz w:val="28"/>
          <w:szCs w:val="28"/>
        </w:rPr>
      </w:pPr>
      <w:r w:rsidRPr="007479EA">
        <w:rPr>
          <w:rFonts w:eastAsia="標楷體"/>
          <w:color w:val="000000"/>
          <w:sz w:val="28"/>
          <w:szCs w:val="28"/>
        </w:rPr>
        <w:t>第四條</w:t>
      </w:r>
      <w:r w:rsidRPr="007479EA">
        <w:rPr>
          <w:rFonts w:eastAsia="標楷體"/>
          <w:color w:val="000000"/>
          <w:sz w:val="28"/>
          <w:szCs w:val="28"/>
        </w:rPr>
        <w:t xml:space="preserve">  </w:t>
      </w:r>
      <w:r w:rsidR="00684EF7" w:rsidRPr="007479EA">
        <w:rPr>
          <w:rFonts w:eastAsia="標楷體"/>
          <w:color w:val="000000"/>
          <w:sz w:val="28"/>
          <w:szCs w:val="28"/>
        </w:rPr>
        <w:t>書寫相關規定</w:t>
      </w:r>
    </w:p>
    <w:p w14:paraId="404702C6" w14:textId="77777777" w:rsidR="001D67F5" w:rsidRPr="007235B1" w:rsidRDefault="00684EF7" w:rsidP="007479EA">
      <w:pPr>
        <w:tabs>
          <w:tab w:val="left" w:pos="1276"/>
          <w:tab w:val="left" w:pos="1560"/>
        </w:tabs>
        <w:spacing w:line="500" w:lineRule="exact"/>
        <w:ind w:firstLine="560"/>
        <w:rPr>
          <w:rFonts w:eastAsia="標楷體"/>
          <w:sz w:val="28"/>
          <w:szCs w:val="28"/>
        </w:rPr>
      </w:pPr>
      <w:r w:rsidRPr="007235B1">
        <w:rPr>
          <w:rFonts w:eastAsia="標楷體"/>
          <w:sz w:val="28"/>
          <w:szCs w:val="28"/>
        </w:rPr>
        <w:t>一、內容撰述</w:t>
      </w:r>
      <w:r w:rsidRPr="007235B1">
        <w:rPr>
          <w:rFonts w:eastAsia="標楷體"/>
          <w:sz w:val="28"/>
          <w:szCs w:val="28"/>
        </w:rPr>
        <w:t xml:space="preserve">                                      </w:t>
      </w:r>
    </w:p>
    <w:p w14:paraId="5BEFB401" w14:textId="6A1F3DF2" w:rsidR="008542DE" w:rsidRPr="007235B1" w:rsidRDefault="00684EF7" w:rsidP="007479EA">
      <w:pPr>
        <w:tabs>
          <w:tab w:val="left" w:pos="1276"/>
          <w:tab w:val="left" w:pos="1560"/>
        </w:tabs>
        <w:spacing w:line="500" w:lineRule="exact"/>
        <w:ind w:firstLine="851"/>
        <w:rPr>
          <w:rFonts w:eastAsia="標楷體"/>
          <w:bCs/>
          <w:sz w:val="28"/>
          <w:szCs w:val="28"/>
        </w:rPr>
      </w:pPr>
      <w:r w:rsidRPr="007235B1">
        <w:rPr>
          <w:rFonts w:eastAsia="標楷體"/>
          <w:sz w:val="28"/>
          <w:szCs w:val="28"/>
        </w:rPr>
        <w:t xml:space="preserve"> (</w:t>
      </w:r>
      <w:r w:rsidRPr="007235B1">
        <w:rPr>
          <w:rFonts w:eastAsia="標楷體"/>
          <w:sz w:val="28"/>
          <w:szCs w:val="28"/>
        </w:rPr>
        <w:t>一</w:t>
      </w:r>
      <w:r w:rsidRPr="007235B1">
        <w:rPr>
          <w:rFonts w:eastAsia="標楷體"/>
          <w:sz w:val="28"/>
          <w:szCs w:val="28"/>
        </w:rPr>
        <w:t>)</w:t>
      </w:r>
      <w:r w:rsidR="008542DE" w:rsidRPr="007235B1">
        <w:rPr>
          <w:rFonts w:eastAsia="標楷體"/>
          <w:bCs/>
          <w:sz w:val="28"/>
          <w:szCs w:val="28"/>
        </w:rPr>
        <w:t>作品名稱</w:t>
      </w:r>
    </w:p>
    <w:p w14:paraId="7F424130" w14:textId="77CC6912" w:rsidR="00684EF7" w:rsidRPr="007235B1" w:rsidRDefault="008542DE" w:rsidP="007479EA">
      <w:pPr>
        <w:tabs>
          <w:tab w:val="left" w:pos="1276"/>
          <w:tab w:val="left" w:pos="1560"/>
        </w:tabs>
        <w:spacing w:line="500" w:lineRule="exact"/>
        <w:ind w:firstLine="993"/>
        <w:rPr>
          <w:rFonts w:eastAsia="標楷體"/>
          <w:bCs/>
          <w:sz w:val="28"/>
          <w:szCs w:val="28"/>
        </w:rPr>
      </w:pPr>
      <w:r w:rsidRPr="007235B1">
        <w:rPr>
          <w:rFonts w:eastAsia="標楷體" w:hint="eastAsia"/>
          <w:bCs/>
          <w:sz w:val="28"/>
          <w:szCs w:val="28"/>
        </w:rPr>
        <w:t>(</w:t>
      </w:r>
      <w:r w:rsidRPr="007235B1">
        <w:rPr>
          <w:rFonts w:eastAsia="標楷體" w:hint="eastAsia"/>
          <w:bCs/>
          <w:sz w:val="28"/>
          <w:szCs w:val="28"/>
        </w:rPr>
        <w:t>二</w:t>
      </w:r>
      <w:r w:rsidRPr="007235B1">
        <w:rPr>
          <w:rFonts w:eastAsia="標楷體" w:hint="eastAsia"/>
          <w:bCs/>
          <w:sz w:val="28"/>
          <w:szCs w:val="28"/>
        </w:rPr>
        <w:t>)</w:t>
      </w:r>
      <w:r w:rsidRPr="007235B1">
        <w:rPr>
          <w:rFonts w:eastAsia="標楷體"/>
          <w:bCs/>
          <w:sz w:val="28"/>
          <w:szCs w:val="28"/>
        </w:rPr>
        <w:t>作品性質</w:t>
      </w:r>
    </w:p>
    <w:p w14:paraId="71CCB54D" w14:textId="36C2A079" w:rsidR="008542DE" w:rsidRPr="007235B1" w:rsidRDefault="008542DE" w:rsidP="007479EA">
      <w:pPr>
        <w:tabs>
          <w:tab w:val="left" w:pos="1276"/>
          <w:tab w:val="left" w:pos="1560"/>
        </w:tabs>
        <w:spacing w:line="500" w:lineRule="exact"/>
        <w:ind w:firstLine="993"/>
        <w:rPr>
          <w:rFonts w:eastAsia="標楷體"/>
          <w:bCs/>
          <w:sz w:val="28"/>
          <w:szCs w:val="28"/>
        </w:rPr>
      </w:pPr>
      <w:r w:rsidRPr="007235B1">
        <w:rPr>
          <w:rFonts w:eastAsia="標楷體" w:hint="eastAsia"/>
          <w:bCs/>
          <w:sz w:val="28"/>
          <w:szCs w:val="28"/>
        </w:rPr>
        <w:t>(</w:t>
      </w:r>
      <w:r w:rsidRPr="007235B1">
        <w:rPr>
          <w:rFonts w:eastAsia="標楷體" w:hint="eastAsia"/>
          <w:bCs/>
          <w:sz w:val="28"/>
          <w:szCs w:val="28"/>
        </w:rPr>
        <w:t>三</w:t>
      </w:r>
      <w:r w:rsidRPr="007235B1">
        <w:rPr>
          <w:rFonts w:eastAsia="標楷體" w:hint="eastAsia"/>
          <w:bCs/>
          <w:sz w:val="28"/>
          <w:szCs w:val="28"/>
        </w:rPr>
        <w:t>)</w:t>
      </w:r>
      <w:r w:rsidRPr="007235B1">
        <w:rPr>
          <w:rFonts w:eastAsia="標楷體"/>
          <w:bCs/>
          <w:sz w:val="28"/>
          <w:szCs w:val="28"/>
        </w:rPr>
        <w:t>創作動機</w:t>
      </w:r>
    </w:p>
    <w:p w14:paraId="3CB8D5C7" w14:textId="18491689" w:rsidR="008542DE" w:rsidRPr="007235B1" w:rsidRDefault="008542DE" w:rsidP="007479EA">
      <w:pPr>
        <w:spacing w:line="500" w:lineRule="exact"/>
        <w:ind w:firstLineChars="413" w:firstLine="1156"/>
        <w:rPr>
          <w:rFonts w:eastAsia="標楷體"/>
          <w:bCs/>
          <w:sz w:val="28"/>
          <w:szCs w:val="28"/>
        </w:rPr>
      </w:pPr>
      <w:r w:rsidRPr="007235B1">
        <w:rPr>
          <w:rFonts w:eastAsia="標楷體" w:hint="eastAsia"/>
          <w:bCs/>
          <w:sz w:val="28"/>
          <w:szCs w:val="28"/>
        </w:rPr>
        <w:t>(</w:t>
      </w:r>
      <w:r w:rsidRPr="007235B1">
        <w:rPr>
          <w:rFonts w:eastAsia="標楷體" w:hint="eastAsia"/>
          <w:bCs/>
          <w:sz w:val="28"/>
          <w:szCs w:val="28"/>
        </w:rPr>
        <w:t>四</w:t>
      </w:r>
      <w:r w:rsidRPr="007235B1">
        <w:rPr>
          <w:rFonts w:eastAsia="標楷體" w:hint="eastAsia"/>
          <w:bCs/>
          <w:sz w:val="28"/>
          <w:szCs w:val="28"/>
        </w:rPr>
        <w:t>)</w:t>
      </w:r>
      <w:r w:rsidR="00684EF7" w:rsidRPr="007235B1">
        <w:rPr>
          <w:rFonts w:eastAsia="標楷體"/>
          <w:bCs/>
          <w:sz w:val="28"/>
          <w:szCs w:val="28"/>
        </w:rPr>
        <w:t>文獻查證與學理依據</w:t>
      </w:r>
    </w:p>
    <w:p w14:paraId="0AFCB21A" w14:textId="77777777" w:rsidR="008542DE" w:rsidRPr="007235B1" w:rsidRDefault="008542DE" w:rsidP="007479EA">
      <w:pPr>
        <w:spacing w:line="500" w:lineRule="exact"/>
        <w:ind w:firstLineChars="413" w:firstLine="1156"/>
        <w:rPr>
          <w:rFonts w:eastAsia="標楷體"/>
          <w:bCs/>
          <w:sz w:val="28"/>
          <w:szCs w:val="28"/>
        </w:rPr>
      </w:pPr>
      <w:r w:rsidRPr="007235B1">
        <w:rPr>
          <w:rFonts w:eastAsia="標楷體" w:hint="eastAsia"/>
          <w:bCs/>
          <w:sz w:val="28"/>
          <w:szCs w:val="28"/>
        </w:rPr>
        <w:t>(</w:t>
      </w:r>
      <w:r w:rsidRPr="007235B1">
        <w:rPr>
          <w:rFonts w:eastAsia="標楷體" w:hint="eastAsia"/>
          <w:bCs/>
          <w:sz w:val="28"/>
          <w:szCs w:val="28"/>
        </w:rPr>
        <w:t>五</w:t>
      </w:r>
      <w:r w:rsidRPr="007235B1">
        <w:rPr>
          <w:rFonts w:eastAsia="標楷體" w:hint="eastAsia"/>
          <w:bCs/>
          <w:sz w:val="28"/>
          <w:szCs w:val="28"/>
        </w:rPr>
        <w:t>)</w:t>
      </w:r>
      <w:r w:rsidRPr="007235B1">
        <w:rPr>
          <w:rFonts w:eastAsia="標楷體"/>
          <w:bCs/>
          <w:sz w:val="28"/>
          <w:szCs w:val="28"/>
        </w:rPr>
        <w:t>設計流程</w:t>
      </w:r>
    </w:p>
    <w:p w14:paraId="5A8FC0F8" w14:textId="45EC6784" w:rsidR="008542DE" w:rsidRPr="007235B1" w:rsidRDefault="008542DE" w:rsidP="007479EA">
      <w:pPr>
        <w:spacing w:line="500" w:lineRule="exact"/>
        <w:ind w:firstLineChars="590" w:firstLine="1652"/>
        <w:rPr>
          <w:rFonts w:eastAsia="標楷體"/>
          <w:bCs/>
          <w:sz w:val="28"/>
          <w:szCs w:val="28"/>
        </w:rPr>
      </w:pPr>
      <w:r w:rsidRPr="007235B1">
        <w:rPr>
          <w:rFonts w:eastAsia="標楷體" w:hint="eastAsia"/>
          <w:bCs/>
          <w:sz w:val="28"/>
          <w:szCs w:val="28"/>
        </w:rPr>
        <w:t>1.</w:t>
      </w:r>
      <w:r w:rsidRPr="007235B1">
        <w:rPr>
          <w:rFonts w:eastAsia="標楷體" w:hint="eastAsia"/>
          <w:bCs/>
          <w:sz w:val="28"/>
          <w:szCs w:val="28"/>
        </w:rPr>
        <w:t>流程說明</w:t>
      </w:r>
    </w:p>
    <w:p w14:paraId="18A6F4EF" w14:textId="77777777" w:rsidR="008542DE" w:rsidRPr="007235B1" w:rsidRDefault="008542DE" w:rsidP="007479EA">
      <w:pPr>
        <w:spacing w:line="500" w:lineRule="exact"/>
        <w:ind w:firstLineChars="590" w:firstLine="1652"/>
        <w:rPr>
          <w:rFonts w:eastAsia="標楷體"/>
          <w:sz w:val="28"/>
          <w:szCs w:val="28"/>
        </w:rPr>
      </w:pPr>
      <w:r w:rsidRPr="007235B1">
        <w:rPr>
          <w:rFonts w:eastAsia="標楷體" w:hint="eastAsia"/>
          <w:bCs/>
          <w:sz w:val="28"/>
          <w:szCs w:val="28"/>
        </w:rPr>
        <w:t>2.</w:t>
      </w:r>
      <w:r w:rsidR="00684EF7" w:rsidRPr="007235B1">
        <w:rPr>
          <w:rFonts w:eastAsia="標楷體"/>
          <w:bCs/>
          <w:sz w:val="28"/>
          <w:szCs w:val="28"/>
        </w:rPr>
        <w:t>創新</w:t>
      </w:r>
      <w:r w:rsidRPr="007235B1">
        <w:rPr>
          <w:rFonts w:eastAsia="標楷體" w:hint="eastAsia"/>
          <w:bCs/>
          <w:sz w:val="28"/>
          <w:szCs w:val="28"/>
        </w:rPr>
        <w:t>特色</w:t>
      </w:r>
      <w:r w:rsidRPr="007235B1">
        <w:rPr>
          <w:rFonts w:eastAsia="標楷體"/>
          <w:bCs/>
          <w:sz w:val="28"/>
          <w:szCs w:val="28"/>
        </w:rPr>
        <w:t xml:space="preserve"> </w:t>
      </w:r>
      <w:r w:rsidR="00684EF7" w:rsidRPr="007235B1">
        <w:rPr>
          <w:rFonts w:eastAsia="標楷體"/>
          <w:bCs/>
          <w:sz w:val="28"/>
          <w:szCs w:val="28"/>
        </w:rPr>
        <w:t>(</w:t>
      </w:r>
      <w:r w:rsidR="00684EF7" w:rsidRPr="007235B1">
        <w:rPr>
          <w:rFonts w:eastAsia="標楷體"/>
          <w:sz w:val="28"/>
          <w:szCs w:val="28"/>
        </w:rPr>
        <w:t>原案</w:t>
      </w:r>
      <w:r w:rsidRPr="007235B1">
        <w:rPr>
          <w:rFonts w:eastAsia="標楷體" w:hint="eastAsia"/>
          <w:sz w:val="28"/>
          <w:szCs w:val="28"/>
        </w:rPr>
        <w:t>、</w:t>
      </w:r>
      <w:r w:rsidR="00684EF7" w:rsidRPr="007235B1">
        <w:rPr>
          <w:rFonts w:eastAsia="標楷體"/>
          <w:sz w:val="28"/>
          <w:szCs w:val="28"/>
        </w:rPr>
        <w:t>新案流程</w:t>
      </w:r>
      <w:r w:rsidRPr="007235B1">
        <w:rPr>
          <w:rFonts w:eastAsia="標楷體" w:hint="eastAsia"/>
          <w:sz w:val="28"/>
          <w:szCs w:val="28"/>
        </w:rPr>
        <w:t>比較</w:t>
      </w:r>
      <w:r w:rsidR="00684EF7" w:rsidRPr="007235B1">
        <w:rPr>
          <w:rFonts w:eastAsia="標楷體"/>
          <w:sz w:val="28"/>
          <w:szCs w:val="28"/>
        </w:rPr>
        <w:t>)</w:t>
      </w:r>
    </w:p>
    <w:p w14:paraId="7D2FE32D" w14:textId="77777777" w:rsidR="008542DE" w:rsidRPr="007235B1" w:rsidRDefault="008542DE" w:rsidP="007479EA">
      <w:pPr>
        <w:spacing w:line="500" w:lineRule="exact"/>
        <w:ind w:firstLineChars="590" w:firstLine="1652"/>
        <w:rPr>
          <w:rFonts w:eastAsia="標楷體"/>
          <w:sz w:val="28"/>
          <w:szCs w:val="28"/>
        </w:rPr>
      </w:pPr>
      <w:r w:rsidRPr="007235B1">
        <w:rPr>
          <w:rFonts w:eastAsia="標楷體" w:hint="eastAsia"/>
          <w:sz w:val="28"/>
          <w:szCs w:val="28"/>
        </w:rPr>
        <w:t>3.</w:t>
      </w:r>
      <w:r w:rsidRPr="007235B1">
        <w:rPr>
          <w:rFonts w:eastAsia="標楷體" w:hint="eastAsia"/>
          <w:sz w:val="28"/>
          <w:szCs w:val="28"/>
        </w:rPr>
        <w:t>具體成效</w:t>
      </w:r>
    </w:p>
    <w:p w14:paraId="2BCBD7C8" w14:textId="60C8CBD9" w:rsidR="00DE2112" w:rsidRPr="007235B1" w:rsidRDefault="008542DE" w:rsidP="007479EA">
      <w:pPr>
        <w:spacing w:line="500" w:lineRule="exact"/>
        <w:ind w:leftChars="413" w:left="1487" w:hangingChars="177" w:hanging="496"/>
        <w:rPr>
          <w:rFonts w:eastAsia="標楷體"/>
          <w:sz w:val="28"/>
          <w:szCs w:val="28"/>
        </w:rPr>
      </w:pPr>
      <w:r w:rsidRPr="007235B1">
        <w:rPr>
          <w:rFonts w:eastAsia="標楷體" w:hint="eastAsia"/>
          <w:sz w:val="28"/>
          <w:szCs w:val="28"/>
        </w:rPr>
        <w:t>(</w:t>
      </w:r>
      <w:r w:rsidRPr="007235B1">
        <w:rPr>
          <w:rFonts w:eastAsia="標楷體" w:hint="eastAsia"/>
          <w:sz w:val="28"/>
          <w:szCs w:val="28"/>
        </w:rPr>
        <w:t>六</w:t>
      </w:r>
      <w:r w:rsidRPr="007235B1">
        <w:rPr>
          <w:rFonts w:eastAsia="標楷體" w:hint="eastAsia"/>
          <w:sz w:val="28"/>
          <w:szCs w:val="28"/>
        </w:rPr>
        <w:t>)</w:t>
      </w:r>
      <w:r w:rsidR="00684EF7" w:rsidRPr="007235B1">
        <w:rPr>
          <w:rFonts w:eastAsia="標楷體"/>
          <w:bCs/>
          <w:sz w:val="28"/>
          <w:szCs w:val="28"/>
        </w:rPr>
        <w:t>專業</w:t>
      </w:r>
      <w:r w:rsidR="00684EF7" w:rsidRPr="007235B1">
        <w:rPr>
          <w:rFonts w:eastAsia="標楷體"/>
          <w:sz w:val="28"/>
          <w:szCs w:val="28"/>
        </w:rPr>
        <w:t>適用性及推廣價值</w:t>
      </w:r>
      <w:r w:rsidR="00684EF7" w:rsidRPr="007235B1">
        <w:rPr>
          <w:rFonts w:eastAsia="標楷體"/>
          <w:sz w:val="28"/>
          <w:szCs w:val="28"/>
        </w:rPr>
        <w:t>(</w:t>
      </w:r>
      <w:r w:rsidR="00684EF7" w:rsidRPr="007235B1">
        <w:rPr>
          <w:rFonts w:eastAsia="標楷體"/>
          <w:sz w:val="28"/>
          <w:szCs w:val="28"/>
        </w:rPr>
        <w:t>病人及照顧人員部份</w:t>
      </w:r>
      <w:r w:rsidR="00684EF7" w:rsidRPr="007235B1">
        <w:rPr>
          <w:rFonts w:eastAsia="標楷體"/>
          <w:sz w:val="28"/>
          <w:szCs w:val="28"/>
        </w:rPr>
        <w:t>)</w:t>
      </w:r>
      <w:r w:rsidRPr="007235B1">
        <w:rPr>
          <w:rFonts w:eastAsia="標楷體" w:hint="eastAsia"/>
          <w:sz w:val="28"/>
          <w:szCs w:val="28"/>
        </w:rPr>
        <w:t>:</w:t>
      </w:r>
      <w:r w:rsidR="00684EF7" w:rsidRPr="007235B1">
        <w:rPr>
          <w:rFonts w:eastAsia="標楷體"/>
          <w:sz w:val="28"/>
          <w:szCs w:val="28"/>
        </w:rPr>
        <w:t>具推廣性</w:t>
      </w:r>
      <w:r w:rsidRPr="007235B1">
        <w:rPr>
          <w:rFonts w:eastAsia="標楷體" w:hint="eastAsia"/>
          <w:sz w:val="28"/>
          <w:szCs w:val="28"/>
        </w:rPr>
        <w:t>、便利性</w:t>
      </w:r>
      <w:r w:rsidR="00684EF7" w:rsidRPr="007235B1">
        <w:rPr>
          <w:rFonts w:eastAsia="標楷體"/>
          <w:sz w:val="28"/>
          <w:szCs w:val="28"/>
        </w:rPr>
        <w:t>及實用性、。</w:t>
      </w:r>
    </w:p>
    <w:p w14:paraId="05BDC2B6" w14:textId="1241241E" w:rsidR="008542DE" w:rsidRPr="007235B1" w:rsidRDefault="008542DE" w:rsidP="007479EA">
      <w:pPr>
        <w:spacing w:line="500" w:lineRule="exact"/>
        <w:ind w:leftChars="413" w:left="1487" w:hangingChars="177" w:hanging="496"/>
        <w:rPr>
          <w:rFonts w:eastAsia="標楷體"/>
          <w:sz w:val="28"/>
          <w:szCs w:val="28"/>
        </w:rPr>
      </w:pPr>
      <w:r w:rsidRPr="007235B1">
        <w:rPr>
          <w:rFonts w:eastAsia="標楷體" w:hint="eastAsia"/>
          <w:sz w:val="28"/>
          <w:szCs w:val="28"/>
        </w:rPr>
        <w:t>(</w:t>
      </w:r>
      <w:r w:rsidRPr="007235B1">
        <w:rPr>
          <w:rFonts w:eastAsia="標楷體" w:hint="eastAsia"/>
          <w:sz w:val="28"/>
          <w:szCs w:val="28"/>
        </w:rPr>
        <w:t>七</w:t>
      </w:r>
      <w:r w:rsidRPr="007235B1">
        <w:rPr>
          <w:rFonts w:eastAsia="標楷體" w:hint="eastAsia"/>
          <w:sz w:val="28"/>
          <w:szCs w:val="28"/>
        </w:rPr>
        <w:t>)</w:t>
      </w:r>
      <w:r w:rsidR="007262CB" w:rsidRPr="007235B1">
        <w:rPr>
          <w:rFonts w:eastAsia="標楷體" w:hint="eastAsia"/>
          <w:sz w:val="28"/>
          <w:szCs w:val="28"/>
        </w:rPr>
        <w:t>依作品實際需要檢附</w:t>
      </w:r>
      <w:r w:rsidR="007262CB" w:rsidRPr="007235B1">
        <w:rPr>
          <w:rFonts w:eastAsia="標楷體"/>
          <w:sz w:val="28"/>
          <w:szCs w:val="28"/>
        </w:rPr>
        <w:t>附作品電子檔</w:t>
      </w:r>
    </w:p>
    <w:p w14:paraId="6C69076E" w14:textId="77777777" w:rsidR="00684EF7" w:rsidRPr="007479EA" w:rsidRDefault="00684EF7" w:rsidP="007479EA">
      <w:pPr>
        <w:tabs>
          <w:tab w:val="left" w:pos="1276"/>
        </w:tabs>
        <w:spacing w:line="500" w:lineRule="exact"/>
        <w:ind w:firstLine="560"/>
        <w:rPr>
          <w:rFonts w:eastAsia="標楷體"/>
          <w:color w:val="000000"/>
          <w:sz w:val="28"/>
          <w:szCs w:val="28"/>
        </w:rPr>
      </w:pPr>
      <w:r w:rsidRPr="007479EA">
        <w:rPr>
          <w:rFonts w:eastAsia="標楷體"/>
          <w:color w:val="000000"/>
          <w:sz w:val="28"/>
          <w:szCs w:val="28"/>
        </w:rPr>
        <w:t>二、書寫格式</w:t>
      </w:r>
    </w:p>
    <w:p w14:paraId="144EF1D0" w14:textId="6DD1E48F" w:rsidR="00684EF7" w:rsidRPr="007479EA" w:rsidRDefault="00684EF7" w:rsidP="007479EA">
      <w:pPr>
        <w:numPr>
          <w:ilvl w:val="0"/>
          <w:numId w:val="1"/>
        </w:numPr>
        <w:tabs>
          <w:tab w:val="left" w:pos="1276"/>
          <w:tab w:val="left" w:pos="1560"/>
        </w:tabs>
        <w:spacing w:line="500" w:lineRule="exact"/>
        <w:ind w:left="1560" w:hanging="567"/>
        <w:rPr>
          <w:rFonts w:eastAsia="標楷體"/>
          <w:color w:val="000000"/>
          <w:sz w:val="28"/>
          <w:szCs w:val="28"/>
        </w:rPr>
      </w:pPr>
      <w:r w:rsidRPr="007479EA">
        <w:rPr>
          <w:rFonts w:eastAsia="標楷體"/>
          <w:color w:val="000000"/>
          <w:sz w:val="28"/>
          <w:szCs w:val="28"/>
        </w:rPr>
        <w:t>字型大小</w:t>
      </w:r>
      <w:r w:rsidRPr="007479EA">
        <w:rPr>
          <w:rFonts w:eastAsia="標楷體"/>
          <w:color w:val="000000"/>
          <w:sz w:val="28"/>
          <w:szCs w:val="28"/>
        </w:rPr>
        <w:t>14</w:t>
      </w:r>
      <w:r w:rsidRPr="007479EA">
        <w:rPr>
          <w:rFonts w:eastAsia="標楷體"/>
          <w:color w:val="000000"/>
          <w:sz w:val="28"/>
          <w:szCs w:val="28"/>
        </w:rPr>
        <w:t>號（表格字型限</w:t>
      </w:r>
      <w:r w:rsidRPr="007479EA">
        <w:rPr>
          <w:rFonts w:eastAsia="標楷體"/>
          <w:color w:val="000000"/>
          <w:sz w:val="28"/>
          <w:szCs w:val="28"/>
        </w:rPr>
        <w:t>12</w:t>
      </w:r>
      <w:r w:rsidRPr="007479EA">
        <w:rPr>
          <w:rFonts w:eastAsia="標楷體"/>
          <w:color w:val="000000"/>
          <w:sz w:val="28"/>
          <w:szCs w:val="28"/>
        </w:rPr>
        <w:t>號），行距採</w:t>
      </w:r>
      <w:r w:rsidR="00386E3F" w:rsidRPr="007235B1">
        <w:rPr>
          <w:rFonts w:eastAsia="標楷體" w:hint="eastAsia"/>
          <w:sz w:val="28"/>
          <w:szCs w:val="28"/>
        </w:rPr>
        <w:t>「單行間距」</w:t>
      </w:r>
      <w:r w:rsidRPr="007479EA">
        <w:rPr>
          <w:rFonts w:eastAsia="標楷體"/>
          <w:color w:val="000000"/>
          <w:sz w:val="28"/>
          <w:szCs w:val="28"/>
        </w:rPr>
        <w:t>繕打，上下邊界各</w:t>
      </w:r>
      <w:smartTag w:uri="urn:schemas-microsoft-com:office:smarttags" w:element="chmetcnv">
        <w:smartTagPr>
          <w:attr w:name="TCSC" w:val="0"/>
          <w:attr w:name="NumberType" w:val="1"/>
          <w:attr w:name="Negative" w:val="False"/>
          <w:attr w:name="HasSpace" w:val="False"/>
          <w:attr w:name="SourceValue" w:val="2"/>
          <w:attr w:name="UnitName" w:val="公分"/>
        </w:smartTagPr>
        <w:r w:rsidRPr="007479EA">
          <w:rPr>
            <w:rFonts w:eastAsia="標楷體"/>
            <w:color w:val="000000"/>
            <w:sz w:val="28"/>
            <w:szCs w:val="28"/>
          </w:rPr>
          <w:t>2</w:t>
        </w:r>
        <w:r w:rsidRPr="007479EA">
          <w:rPr>
            <w:rFonts w:eastAsia="標楷體"/>
            <w:color w:val="000000"/>
            <w:sz w:val="28"/>
            <w:szCs w:val="28"/>
          </w:rPr>
          <w:t>公分</w:t>
        </w:r>
      </w:smartTag>
      <w:r w:rsidRPr="007479EA">
        <w:rPr>
          <w:rFonts w:eastAsia="標楷體"/>
          <w:color w:val="000000"/>
          <w:sz w:val="28"/>
          <w:szCs w:val="28"/>
        </w:rPr>
        <w:t>，左右邊界各</w:t>
      </w:r>
      <w:smartTag w:uri="urn:schemas-microsoft-com:office:smarttags" w:element="chmetcnv">
        <w:smartTagPr>
          <w:attr w:name="TCSC" w:val="0"/>
          <w:attr w:name="NumberType" w:val="1"/>
          <w:attr w:name="Negative" w:val="False"/>
          <w:attr w:name="HasSpace" w:val="False"/>
          <w:attr w:name="SourceValue" w:val="2.5"/>
          <w:attr w:name="UnitName" w:val="公分"/>
        </w:smartTagPr>
        <w:r w:rsidRPr="007479EA">
          <w:rPr>
            <w:rFonts w:eastAsia="標楷體"/>
            <w:color w:val="000000"/>
            <w:sz w:val="28"/>
            <w:szCs w:val="28"/>
          </w:rPr>
          <w:t>2.5</w:t>
        </w:r>
        <w:r w:rsidRPr="007479EA">
          <w:rPr>
            <w:rFonts w:eastAsia="標楷體"/>
            <w:color w:val="000000"/>
            <w:sz w:val="28"/>
            <w:szCs w:val="28"/>
          </w:rPr>
          <w:t>公分</w:t>
        </w:r>
      </w:smartTag>
      <w:r w:rsidRPr="007479EA">
        <w:rPr>
          <w:rFonts w:eastAsia="標楷體"/>
          <w:color w:val="000000"/>
          <w:sz w:val="28"/>
          <w:szCs w:val="28"/>
        </w:rPr>
        <w:t>。</w:t>
      </w:r>
    </w:p>
    <w:p w14:paraId="339F6CF0" w14:textId="77777777" w:rsidR="00AE51AB" w:rsidRPr="007479EA" w:rsidRDefault="00684EF7" w:rsidP="007479EA">
      <w:pPr>
        <w:numPr>
          <w:ilvl w:val="0"/>
          <w:numId w:val="1"/>
        </w:numPr>
        <w:tabs>
          <w:tab w:val="left" w:pos="1276"/>
          <w:tab w:val="left" w:pos="1560"/>
        </w:tabs>
        <w:spacing w:line="500" w:lineRule="exact"/>
        <w:ind w:left="1560" w:hanging="567"/>
        <w:rPr>
          <w:rFonts w:eastAsia="標楷體"/>
          <w:color w:val="000000"/>
          <w:sz w:val="28"/>
          <w:szCs w:val="28"/>
        </w:rPr>
      </w:pPr>
      <w:r w:rsidRPr="007479EA">
        <w:rPr>
          <w:rFonts w:eastAsia="標楷體"/>
          <w:color w:val="000000"/>
          <w:sz w:val="28"/>
          <w:szCs w:val="28"/>
        </w:rPr>
        <w:t>自作品內容開始編列頁碼，含圖片及所有附件全文不得超過</w:t>
      </w:r>
      <w:r w:rsidRPr="007479EA">
        <w:rPr>
          <w:rFonts w:eastAsia="標楷體"/>
          <w:sz w:val="28"/>
          <w:szCs w:val="28"/>
        </w:rPr>
        <w:t>15</w:t>
      </w:r>
      <w:r w:rsidRPr="007479EA">
        <w:rPr>
          <w:rFonts w:eastAsia="標楷體"/>
          <w:color w:val="000000"/>
          <w:sz w:val="28"/>
          <w:szCs w:val="28"/>
        </w:rPr>
        <w:t>頁</w:t>
      </w:r>
      <w:r w:rsidRPr="007479EA">
        <w:rPr>
          <w:rFonts w:eastAsia="標楷體"/>
          <w:color w:val="000000"/>
          <w:sz w:val="28"/>
          <w:szCs w:val="28"/>
        </w:rPr>
        <w:t>(</w:t>
      </w:r>
      <w:r w:rsidRPr="007479EA">
        <w:rPr>
          <w:rFonts w:eastAsia="標楷體"/>
          <w:color w:val="000000"/>
          <w:sz w:val="28"/>
          <w:szCs w:val="28"/>
        </w:rPr>
        <w:t>不含基本資料</w:t>
      </w:r>
      <w:r w:rsidRPr="007479EA">
        <w:rPr>
          <w:rFonts w:eastAsia="標楷體"/>
          <w:color w:val="000000"/>
          <w:sz w:val="28"/>
          <w:szCs w:val="28"/>
        </w:rPr>
        <w:t>)</w:t>
      </w:r>
      <w:r w:rsidRPr="007479EA">
        <w:rPr>
          <w:rFonts w:eastAsia="標楷體"/>
          <w:color w:val="000000"/>
          <w:sz w:val="28"/>
          <w:szCs w:val="28"/>
        </w:rPr>
        <w:t>。</w:t>
      </w:r>
    </w:p>
    <w:p w14:paraId="06230BC2" w14:textId="77777777" w:rsidR="00684EF7" w:rsidRPr="007479EA" w:rsidRDefault="00684EF7" w:rsidP="007479EA">
      <w:pPr>
        <w:tabs>
          <w:tab w:val="left" w:pos="1276"/>
        </w:tabs>
        <w:spacing w:line="500" w:lineRule="exact"/>
        <w:ind w:firstLine="420"/>
        <w:rPr>
          <w:rFonts w:eastAsia="標楷體"/>
          <w:b/>
          <w:sz w:val="28"/>
          <w:szCs w:val="28"/>
        </w:rPr>
      </w:pPr>
      <w:r w:rsidRPr="007479EA">
        <w:rPr>
          <w:rFonts w:eastAsia="標楷體"/>
          <w:b/>
          <w:color w:val="000000"/>
          <w:sz w:val="28"/>
          <w:szCs w:val="28"/>
        </w:rPr>
        <w:t>三、送審注意事項：</w:t>
      </w:r>
      <w:r w:rsidRPr="007479EA">
        <w:rPr>
          <w:rFonts w:eastAsia="標楷體"/>
          <w:b/>
          <w:sz w:val="28"/>
          <w:szCs w:val="28"/>
        </w:rPr>
        <w:t>(</w:t>
      </w:r>
      <w:r w:rsidRPr="007479EA">
        <w:rPr>
          <w:rFonts w:eastAsia="標楷體"/>
          <w:b/>
          <w:sz w:val="28"/>
          <w:szCs w:val="28"/>
        </w:rPr>
        <w:t>請注意</w:t>
      </w:r>
      <w:r w:rsidRPr="007479EA">
        <w:rPr>
          <w:rFonts w:eastAsia="標楷體"/>
          <w:b/>
          <w:sz w:val="28"/>
          <w:szCs w:val="28"/>
        </w:rPr>
        <w:t>!)</w:t>
      </w:r>
    </w:p>
    <w:p w14:paraId="686F7671" w14:textId="74BFC26F" w:rsidR="00386E3F" w:rsidRPr="007479EA" w:rsidRDefault="00684EF7" w:rsidP="007479EA">
      <w:pPr>
        <w:numPr>
          <w:ilvl w:val="0"/>
          <w:numId w:val="2"/>
        </w:numPr>
        <w:tabs>
          <w:tab w:val="left" w:pos="1276"/>
          <w:tab w:val="left" w:pos="1560"/>
        </w:tabs>
        <w:spacing w:line="500" w:lineRule="exact"/>
        <w:ind w:left="1560" w:hanging="567"/>
        <w:rPr>
          <w:rFonts w:eastAsia="標楷體"/>
          <w:b/>
          <w:color w:val="000000"/>
          <w:sz w:val="28"/>
          <w:szCs w:val="28"/>
        </w:rPr>
      </w:pPr>
      <w:r w:rsidRPr="007479EA">
        <w:rPr>
          <w:rFonts w:eastAsia="標楷體"/>
          <w:b/>
          <w:sz w:val="28"/>
          <w:szCs w:val="28"/>
        </w:rPr>
        <w:t>為維持評審公正，檔案名稱及</w:t>
      </w:r>
      <w:r w:rsidR="00E63BA9" w:rsidRPr="007479EA">
        <w:rPr>
          <w:rFonts w:eastAsia="標楷體"/>
          <w:b/>
          <w:sz w:val="28"/>
          <w:szCs w:val="28"/>
        </w:rPr>
        <w:t>送審</w:t>
      </w:r>
      <w:r w:rsidRPr="007479EA">
        <w:rPr>
          <w:rFonts w:eastAsia="標楷體"/>
          <w:b/>
          <w:sz w:val="28"/>
          <w:szCs w:val="28"/>
        </w:rPr>
        <w:t>內容不得出現任何可供辨識所屬機構名稱之文字符號或圖案，違反上述規定者一律以零分計算。</w:t>
      </w:r>
    </w:p>
    <w:p w14:paraId="1083EA3B" w14:textId="77777777" w:rsidR="00E63BA9" w:rsidRPr="007479EA" w:rsidRDefault="00684EF7" w:rsidP="007479EA">
      <w:pPr>
        <w:tabs>
          <w:tab w:val="left" w:pos="1276"/>
          <w:tab w:val="left" w:pos="1560"/>
        </w:tabs>
        <w:spacing w:line="500" w:lineRule="exact"/>
        <w:ind w:left="1560"/>
        <w:rPr>
          <w:rFonts w:eastAsia="標楷體"/>
          <w:b/>
          <w:color w:val="000000"/>
          <w:sz w:val="28"/>
          <w:szCs w:val="28"/>
        </w:rPr>
      </w:pPr>
      <w:r w:rsidRPr="007479EA">
        <w:rPr>
          <w:rFonts w:eastAsia="標楷體"/>
          <w:b/>
          <w:color w:val="000000"/>
          <w:sz w:val="28"/>
          <w:szCs w:val="28"/>
        </w:rPr>
        <w:t xml:space="preserve"> </w:t>
      </w:r>
    </w:p>
    <w:p w14:paraId="6F0B9625" w14:textId="77777777" w:rsidR="007479EA" w:rsidRDefault="007479EA" w:rsidP="007479EA">
      <w:pPr>
        <w:spacing w:line="500" w:lineRule="exact"/>
        <w:rPr>
          <w:rFonts w:eastAsia="標楷體"/>
          <w:color w:val="000000"/>
          <w:sz w:val="28"/>
          <w:szCs w:val="28"/>
        </w:rPr>
      </w:pPr>
    </w:p>
    <w:p w14:paraId="2FBDA14B" w14:textId="66FC1056" w:rsidR="00684EF7" w:rsidRPr="007479EA" w:rsidRDefault="00E63BA9" w:rsidP="007479EA">
      <w:pPr>
        <w:spacing w:line="500" w:lineRule="exact"/>
        <w:rPr>
          <w:rFonts w:eastAsia="標楷體"/>
          <w:color w:val="000000"/>
          <w:sz w:val="28"/>
          <w:szCs w:val="28"/>
        </w:rPr>
      </w:pPr>
      <w:r w:rsidRPr="007479EA">
        <w:rPr>
          <w:rFonts w:eastAsia="標楷體"/>
          <w:color w:val="000000"/>
          <w:sz w:val="28"/>
          <w:szCs w:val="28"/>
        </w:rPr>
        <w:lastRenderedPageBreak/>
        <w:t>第五條</w:t>
      </w:r>
      <w:r w:rsidRPr="007479EA">
        <w:rPr>
          <w:rFonts w:eastAsia="標楷體"/>
          <w:color w:val="000000"/>
          <w:sz w:val="28"/>
          <w:szCs w:val="28"/>
        </w:rPr>
        <w:t xml:space="preserve">  </w:t>
      </w:r>
      <w:r w:rsidR="00684EF7" w:rsidRPr="007479EA">
        <w:rPr>
          <w:rFonts w:eastAsia="標楷體"/>
          <w:color w:val="000000"/>
          <w:sz w:val="28"/>
          <w:szCs w:val="28"/>
        </w:rPr>
        <w:t>評分標準</w:t>
      </w:r>
    </w:p>
    <w:p w14:paraId="1D7EB581" w14:textId="5B7F7D2F" w:rsidR="00CD1C0E" w:rsidRPr="007235B1" w:rsidRDefault="00CD1C0E" w:rsidP="007479EA">
      <w:pPr>
        <w:pStyle w:val="aa"/>
        <w:numPr>
          <w:ilvl w:val="0"/>
          <w:numId w:val="25"/>
        </w:numPr>
        <w:spacing w:line="500" w:lineRule="exact"/>
        <w:ind w:leftChars="0" w:left="1560" w:hanging="426"/>
        <w:rPr>
          <w:rFonts w:eastAsia="標楷體"/>
          <w:sz w:val="28"/>
          <w:szCs w:val="28"/>
        </w:rPr>
      </w:pPr>
      <w:r w:rsidRPr="007235B1">
        <w:rPr>
          <w:rFonts w:eastAsia="標楷體" w:hint="eastAsia"/>
          <w:b/>
          <w:bCs/>
          <w:sz w:val="28"/>
          <w:szCs w:val="28"/>
        </w:rPr>
        <w:t>創作動機</w:t>
      </w:r>
      <w:r w:rsidRPr="007235B1">
        <w:rPr>
          <w:rFonts w:eastAsia="標楷體" w:hint="eastAsia"/>
          <w:b/>
          <w:bCs/>
          <w:sz w:val="28"/>
          <w:szCs w:val="28"/>
        </w:rPr>
        <w:t>(5</w:t>
      </w:r>
      <w:r w:rsidR="0086553E" w:rsidRPr="007235B1">
        <w:rPr>
          <w:rFonts w:eastAsia="標楷體" w:hint="eastAsia"/>
          <w:b/>
          <w:bCs/>
          <w:sz w:val="28"/>
          <w:szCs w:val="28"/>
        </w:rPr>
        <w:t>%</w:t>
      </w:r>
      <w:r w:rsidRPr="007235B1">
        <w:rPr>
          <w:rFonts w:eastAsia="標楷體" w:hint="eastAsia"/>
          <w:b/>
          <w:bCs/>
          <w:sz w:val="28"/>
          <w:szCs w:val="28"/>
        </w:rPr>
        <w:t>):</w:t>
      </w:r>
      <w:r w:rsidRPr="007235B1">
        <w:rPr>
          <w:rFonts w:eastAsia="標楷體" w:hint="eastAsia"/>
          <w:sz w:val="28"/>
          <w:szCs w:val="28"/>
        </w:rPr>
        <w:t>動機、重要性與目的</w:t>
      </w:r>
      <w:r w:rsidRPr="007235B1">
        <w:rPr>
          <w:rFonts w:eastAsia="標楷體" w:hint="eastAsia"/>
          <w:sz w:val="28"/>
          <w:szCs w:val="28"/>
        </w:rPr>
        <w:t>(5</w:t>
      </w:r>
      <w:r w:rsidRPr="007235B1">
        <w:rPr>
          <w:rFonts w:eastAsia="標楷體" w:hint="eastAsia"/>
          <w:sz w:val="28"/>
          <w:szCs w:val="28"/>
        </w:rPr>
        <w:t>分</w:t>
      </w:r>
      <w:r w:rsidRPr="007235B1">
        <w:rPr>
          <w:rFonts w:eastAsia="標楷體" w:hint="eastAsia"/>
          <w:sz w:val="28"/>
          <w:szCs w:val="28"/>
        </w:rPr>
        <w:t>)</w:t>
      </w:r>
    </w:p>
    <w:p w14:paraId="6D2D86C9" w14:textId="211C3F3B" w:rsidR="00CD1C0E" w:rsidRPr="007235B1" w:rsidRDefault="00CD1C0E" w:rsidP="007479EA">
      <w:pPr>
        <w:pStyle w:val="aa"/>
        <w:numPr>
          <w:ilvl w:val="0"/>
          <w:numId w:val="25"/>
        </w:numPr>
        <w:tabs>
          <w:tab w:val="left" w:pos="1560"/>
          <w:tab w:val="left" w:pos="1701"/>
        </w:tabs>
        <w:spacing w:line="500" w:lineRule="exact"/>
        <w:ind w:leftChars="0" w:hanging="1331"/>
        <w:rPr>
          <w:rFonts w:eastAsia="標楷體"/>
          <w:b/>
          <w:bCs/>
          <w:sz w:val="28"/>
          <w:szCs w:val="28"/>
        </w:rPr>
      </w:pPr>
      <w:r w:rsidRPr="007235B1">
        <w:rPr>
          <w:rFonts w:eastAsia="標楷體"/>
          <w:b/>
          <w:bCs/>
          <w:sz w:val="28"/>
          <w:szCs w:val="28"/>
        </w:rPr>
        <w:t>文獻查證及學理依據</w:t>
      </w:r>
      <w:r w:rsidRPr="007235B1">
        <w:rPr>
          <w:rFonts w:eastAsia="標楷體" w:hint="eastAsia"/>
          <w:b/>
          <w:bCs/>
          <w:sz w:val="28"/>
          <w:szCs w:val="28"/>
        </w:rPr>
        <w:t>(10</w:t>
      </w:r>
      <w:r w:rsidR="0086553E" w:rsidRPr="007235B1">
        <w:rPr>
          <w:rFonts w:eastAsia="標楷體" w:hint="eastAsia"/>
          <w:b/>
          <w:bCs/>
          <w:sz w:val="28"/>
          <w:szCs w:val="28"/>
        </w:rPr>
        <w:t>%</w:t>
      </w:r>
      <w:r w:rsidRPr="007235B1">
        <w:rPr>
          <w:rFonts w:eastAsia="標楷體" w:hint="eastAsia"/>
          <w:b/>
          <w:bCs/>
          <w:sz w:val="28"/>
          <w:szCs w:val="28"/>
        </w:rPr>
        <w:t>)</w:t>
      </w:r>
    </w:p>
    <w:p w14:paraId="1FEAED5A" w14:textId="641238AB" w:rsidR="00CD1C0E" w:rsidRPr="007235B1" w:rsidRDefault="00CD1C0E" w:rsidP="007479EA">
      <w:pPr>
        <w:numPr>
          <w:ilvl w:val="2"/>
          <w:numId w:val="1"/>
        </w:numPr>
        <w:tabs>
          <w:tab w:val="left" w:pos="1843"/>
          <w:tab w:val="left" w:pos="2127"/>
        </w:tabs>
        <w:spacing w:line="500" w:lineRule="exact"/>
        <w:ind w:hanging="270"/>
        <w:rPr>
          <w:rFonts w:eastAsia="標楷體"/>
          <w:sz w:val="28"/>
          <w:szCs w:val="28"/>
        </w:rPr>
      </w:pPr>
      <w:r w:rsidRPr="007235B1">
        <w:rPr>
          <w:rFonts w:eastAsia="標楷體" w:hint="eastAsia"/>
          <w:sz w:val="28"/>
          <w:szCs w:val="28"/>
        </w:rPr>
        <w:t>創新或改良之設計原理</w:t>
      </w:r>
      <w:r w:rsidRPr="007235B1">
        <w:rPr>
          <w:rFonts w:eastAsia="標楷體" w:hint="eastAsia"/>
          <w:sz w:val="28"/>
          <w:szCs w:val="28"/>
        </w:rPr>
        <w:t>(5</w:t>
      </w:r>
      <w:r w:rsidRPr="007235B1">
        <w:rPr>
          <w:rFonts w:eastAsia="標楷體" w:hint="eastAsia"/>
          <w:sz w:val="28"/>
          <w:szCs w:val="28"/>
        </w:rPr>
        <w:t>分</w:t>
      </w:r>
      <w:r w:rsidRPr="007235B1">
        <w:rPr>
          <w:rFonts w:eastAsia="標楷體" w:hint="eastAsia"/>
          <w:sz w:val="28"/>
          <w:szCs w:val="28"/>
        </w:rPr>
        <w:t>)</w:t>
      </w:r>
    </w:p>
    <w:p w14:paraId="1C57B714" w14:textId="3ABB05EB" w:rsidR="001D67F5" w:rsidRPr="007235B1" w:rsidRDefault="00CD1C0E" w:rsidP="007479EA">
      <w:pPr>
        <w:numPr>
          <w:ilvl w:val="2"/>
          <w:numId w:val="1"/>
        </w:numPr>
        <w:tabs>
          <w:tab w:val="left" w:pos="1843"/>
          <w:tab w:val="left" w:pos="2127"/>
        </w:tabs>
        <w:spacing w:line="500" w:lineRule="exact"/>
        <w:ind w:hanging="270"/>
        <w:rPr>
          <w:rFonts w:eastAsia="標楷體"/>
          <w:sz w:val="28"/>
          <w:szCs w:val="28"/>
        </w:rPr>
      </w:pPr>
      <w:r w:rsidRPr="007235B1">
        <w:rPr>
          <w:rFonts w:eastAsia="標楷體" w:hint="eastAsia"/>
          <w:sz w:val="28"/>
          <w:szCs w:val="28"/>
        </w:rPr>
        <w:t>有組織、合邏輯且涵蓋最新文獻及相關資料</w:t>
      </w:r>
      <w:r w:rsidRPr="007235B1">
        <w:rPr>
          <w:rFonts w:eastAsia="標楷體" w:hint="eastAsia"/>
          <w:sz w:val="28"/>
          <w:szCs w:val="28"/>
        </w:rPr>
        <w:t>(5</w:t>
      </w:r>
      <w:r w:rsidRPr="007235B1">
        <w:rPr>
          <w:rFonts w:eastAsia="標楷體" w:hint="eastAsia"/>
          <w:sz w:val="28"/>
          <w:szCs w:val="28"/>
        </w:rPr>
        <w:t>分</w:t>
      </w:r>
      <w:r w:rsidRPr="007235B1">
        <w:rPr>
          <w:rFonts w:eastAsia="標楷體" w:hint="eastAsia"/>
          <w:sz w:val="28"/>
          <w:szCs w:val="28"/>
        </w:rPr>
        <w:t>)</w:t>
      </w:r>
    </w:p>
    <w:p w14:paraId="524AEC49" w14:textId="65052C4C" w:rsidR="001D67F5" w:rsidRPr="007235B1" w:rsidRDefault="00684EF7" w:rsidP="007479EA">
      <w:pPr>
        <w:pStyle w:val="aa"/>
        <w:numPr>
          <w:ilvl w:val="0"/>
          <w:numId w:val="25"/>
        </w:numPr>
        <w:tabs>
          <w:tab w:val="left" w:pos="1701"/>
          <w:tab w:val="left" w:pos="2127"/>
        </w:tabs>
        <w:spacing w:line="500" w:lineRule="exact"/>
        <w:ind w:leftChars="0" w:hanging="1331"/>
        <w:rPr>
          <w:rFonts w:eastAsia="標楷體"/>
          <w:b/>
          <w:bCs/>
          <w:sz w:val="28"/>
          <w:szCs w:val="28"/>
        </w:rPr>
      </w:pPr>
      <w:r w:rsidRPr="007235B1">
        <w:rPr>
          <w:rFonts w:eastAsia="標楷體"/>
          <w:b/>
          <w:bCs/>
          <w:sz w:val="28"/>
          <w:szCs w:val="28"/>
        </w:rPr>
        <w:t>設計流程</w:t>
      </w:r>
      <w:r w:rsidR="001D67F5" w:rsidRPr="007235B1">
        <w:rPr>
          <w:rFonts w:eastAsia="標楷體" w:hint="eastAsia"/>
          <w:b/>
          <w:bCs/>
          <w:sz w:val="28"/>
          <w:szCs w:val="28"/>
        </w:rPr>
        <w:t>(</w:t>
      </w:r>
      <w:r w:rsidR="00CD1C0E" w:rsidRPr="007235B1">
        <w:rPr>
          <w:rFonts w:eastAsia="標楷體" w:hint="eastAsia"/>
          <w:b/>
          <w:bCs/>
          <w:sz w:val="28"/>
          <w:szCs w:val="28"/>
        </w:rPr>
        <w:t>4</w:t>
      </w:r>
      <w:r w:rsidR="001D67F5" w:rsidRPr="007235B1">
        <w:rPr>
          <w:rFonts w:eastAsia="標楷體" w:hint="eastAsia"/>
          <w:b/>
          <w:bCs/>
          <w:sz w:val="28"/>
          <w:szCs w:val="28"/>
        </w:rPr>
        <w:t>5%)</w:t>
      </w:r>
    </w:p>
    <w:p w14:paraId="6798D08B" w14:textId="4D34202B" w:rsidR="00CD1C0E" w:rsidRPr="007235B1" w:rsidRDefault="00CD1C0E" w:rsidP="007479EA">
      <w:pPr>
        <w:pStyle w:val="aa"/>
        <w:numPr>
          <w:ilvl w:val="0"/>
          <w:numId w:val="26"/>
        </w:numPr>
        <w:tabs>
          <w:tab w:val="left" w:pos="1843"/>
          <w:tab w:val="left" w:pos="2127"/>
        </w:tabs>
        <w:spacing w:line="500" w:lineRule="exact"/>
        <w:ind w:leftChars="0"/>
        <w:rPr>
          <w:rFonts w:eastAsia="標楷體"/>
          <w:sz w:val="28"/>
          <w:szCs w:val="28"/>
        </w:rPr>
      </w:pPr>
      <w:r w:rsidRPr="007235B1">
        <w:rPr>
          <w:rFonts w:eastAsia="標楷體" w:hint="eastAsia"/>
          <w:sz w:val="28"/>
          <w:szCs w:val="28"/>
        </w:rPr>
        <w:t>流程說明</w:t>
      </w:r>
      <w:r w:rsidRPr="007235B1">
        <w:rPr>
          <w:rFonts w:eastAsia="標楷體" w:hint="eastAsia"/>
          <w:sz w:val="28"/>
          <w:szCs w:val="28"/>
        </w:rPr>
        <w:t>(10</w:t>
      </w:r>
      <w:r w:rsidRPr="007235B1">
        <w:rPr>
          <w:rFonts w:eastAsia="標楷體" w:hint="eastAsia"/>
          <w:sz w:val="28"/>
          <w:szCs w:val="28"/>
        </w:rPr>
        <w:t>分</w:t>
      </w:r>
      <w:r w:rsidRPr="007235B1">
        <w:rPr>
          <w:rFonts w:eastAsia="標楷體" w:hint="eastAsia"/>
          <w:sz w:val="28"/>
          <w:szCs w:val="28"/>
        </w:rPr>
        <w:t>)</w:t>
      </w:r>
    </w:p>
    <w:p w14:paraId="6D0E56E0" w14:textId="1773710A" w:rsidR="00CD1C0E" w:rsidRPr="007235B1" w:rsidRDefault="00CD1C0E" w:rsidP="007479EA">
      <w:pPr>
        <w:pStyle w:val="aa"/>
        <w:numPr>
          <w:ilvl w:val="0"/>
          <w:numId w:val="26"/>
        </w:numPr>
        <w:tabs>
          <w:tab w:val="left" w:pos="1843"/>
          <w:tab w:val="left" w:pos="2127"/>
        </w:tabs>
        <w:spacing w:line="500" w:lineRule="exact"/>
        <w:ind w:leftChars="0"/>
        <w:rPr>
          <w:rFonts w:eastAsia="標楷體"/>
          <w:sz w:val="28"/>
          <w:szCs w:val="28"/>
        </w:rPr>
      </w:pPr>
      <w:r w:rsidRPr="007235B1">
        <w:rPr>
          <w:rFonts w:eastAsia="標楷體"/>
          <w:bCs/>
          <w:sz w:val="28"/>
          <w:szCs w:val="28"/>
        </w:rPr>
        <w:t>創新</w:t>
      </w:r>
      <w:r w:rsidRPr="007235B1">
        <w:rPr>
          <w:rFonts w:eastAsia="標楷體" w:hint="eastAsia"/>
          <w:bCs/>
          <w:sz w:val="28"/>
          <w:szCs w:val="28"/>
        </w:rPr>
        <w:t>特色</w:t>
      </w:r>
      <w:r w:rsidRPr="007235B1">
        <w:rPr>
          <w:rFonts w:eastAsia="標楷體"/>
          <w:bCs/>
          <w:sz w:val="28"/>
          <w:szCs w:val="28"/>
        </w:rPr>
        <w:t>(</w:t>
      </w:r>
      <w:r w:rsidRPr="007235B1">
        <w:rPr>
          <w:rFonts w:eastAsia="標楷體"/>
          <w:sz w:val="28"/>
          <w:szCs w:val="28"/>
        </w:rPr>
        <w:t>原案</w:t>
      </w:r>
      <w:r w:rsidRPr="007235B1">
        <w:rPr>
          <w:rFonts w:eastAsia="標楷體" w:hint="eastAsia"/>
          <w:sz w:val="28"/>
          <w:szCs w:val="28"/>
        </w:rPr>
        <w:t>、</w:t>
      </w:r>
      <w:r w:rsidRPr="007235B1">
        <w:rPr>
          <w:rFonts w:eastAsia="標楷體"/>
          <w:sz w:val="28"/>
          <w:szCs w:val="28"/>
        </w:rPr>
        <w:t>新案流程</w:t>
      </w:r>
      <w:r w:rsidRPr="007235B1">
        <w:rPr>
          <w:rFonts w:eastAsia="標楷體" w:hint="eastAsia"/>
          <w:sz w:val="28"/>
          <w:szCs w:val="28"/>
        </w:rPr>
        <w:t>比較</w:t>
      </w:r>
      <w:r w:rsidRPr="007235B1">
        <w:rPr>
          <w:rFonts w:eastAsia="標楷體" w:hint="eastAsia"/>
          <w:sz w:val="28"/>
          <w:szCs w:val="28"/>
        </w:rPr>
        <w:t>) (15</w:t>
      </w:r>
      <w:r w:rsidRPr="007235B1">
        <w:rPr>
          <w:rFonts w:eastAsia="標楷體" w:hint="eastAsia"/>
          <w:sz w:val="28"/>
          <w:szCs w:val="28"/>
        </w:rPr>
        <w:t>分</w:t>
      </w:r>
      <w:r w:rsidRPr="007235B1">
        <w:rPr>
          <w:rFonts w:eastAsia="標楷體" w:hint="eastAsia"/>
          <w:sz w:val="28"/>
          <w:szCs w:val="28"/>
        </w:rPr>
        <w:t>)</w:t>
      </w:r>
    </w:p>
    <w:p w14:paraId="570F4941" w14:textId="76BBB7DB" w:rsidR="00CD1C0E" w:rsidRPr="007235B1" w:rsidRDefault="00CD1C0E" w:rsidP="007479EA">
      <w:pPr>
        <w:pStyle w:val="aa"/>
        <w:numPr>
          <w:ilvl w:val="0"/>
          <w:numId w:val="26"/>
        </w:numPr>
        <w:tabs>
          <w:tab w:val="left" w:pos="1843"/>
          <w:tab w:val="left" w:pos="2127"/>
        </w:tabs>
        <w:spacing w:line="500" w:lineRule="exact"/>
        <w:ind w:leftChars="0"/>
        <w:rPr>
          <w:rFonts w:eastAsia="標楷體"/>
          <w:sz w:val="28"/>
          <w:szCs w:val="28"/>
        </w:rPr>
      </w:pPr>
      <w:r w:rsidRPr="007235B1">
        <w:rPr>
          <w:rFonts w:eastAsia="標楷體" w:hint="eastAsia"/>
          <w:sz w:val="28"/>
          <w:szCs w:val="28"/>
        </w:rPr>
        <w:t>具體成效</w:t>
      </w:r>
      <w:r w:rsidRPr="007235B1">
        <w:rPr>
          <w:rFonts w:eastAsia="標楷體" w:hint="eastAsia"/>
          <w:sz w:val="28"/>
          <w:szCs w:val="28"/>
        </w:rPr>
        <w:t>(10</w:t>
      </w:r>
      <w:r w:rsidRPr="007235B1">
        <w:rPr>
          <w:rFonts w:eastAsia="標楷體" w:hint="eastAsia"/>
          <w:sz w:val="28"/>
          <w:szCs w:val="28"/>
        </w:rPr>
        <w:t>分</w:t>
      </w:r>
      <w:r w:rsidRPr="007235B1">
        <w:rPr>
          <w:rFonts w:eastAsia="標楷體" w:hint="eastAsia"/>
          <w:sz w:val="28"/>
          <w:szCs w:val="28"/>
        </w:rPr>
        <w:t>)</w:t>
      </w:r>
    </w:p>
    <w:p w14:paraId="4254AA05" w14:textId="7F98208A" w:rsidR="00CD1C0E" w:rsidRPr="007235B1" w:rsidRDefault="00CD1C0E" w:rsidP="007479EA">
      <w:pPr>
        <w:pStyle w:val="aa"/>
        <w:numPr>
          <w:ilvl w:val="0"/>
          <w:numId w:val="26"/>
        </w:numPr>
        <w:tabs>
          <w:tab w:val="left" w:pos="1843"/>
          <w:tab w:val="left" w:pos="2127"/>
        </w:tabs>
        <w:spacing w:line="500" w:lineRule="exact"/>
        <w:ind w:leftChars="0"/>
        <w:rPr>
          <w:rFonts w:eastAsia="標楷體"/>
          <w:sz w:val="28"/>
          <w:szCs w:val="28"/>
        </w:rPr>
      </w:pPr>
      <w:r w:rsidRPr="007235B1">
        <w:rPr>
          <w:rFonts w:eastAsia="標楷體" w:hint="eastAsia"/>
          <w:sz w:val="28"/>
          <w:szCs w:val="28"/>
        </w:rPr>
        <w:t>設計新穎</w:t>
      </w:r>
      <w:r w:rsidRPr="007235B1">
        <w:rPr>
          <w:rFonts w:eastAsia="標楷體" w:hint="eastAsia"/>
          <w:sz w:val="28"/>
          <w:szCs w:val="28"/>
        </w:rPr>
        <w:t>(10</w:t>
      </w:r>
      <w:r w:rsidRPr="007235B1">
        <w:rPr>
          <w:rFonts w:eastAsia="標楷體" w:hint="eastAsia"/>
          <w:sz w:val="28"/>
          <w:szCs w:val="28"/>
        </w:rPr>
        <w:t>分</w:t>
      </w:r>
      <w:r w:rsidRPr="007235B1">
        <w:rPr>
          <w:rFonts w:eastAsia="標楷體" w:hint="eastAsia"/>
          <w:sz w:val="28"/>
          <w:szCs w:val="28"/>
        </w:rPr>
        <w:t>)</w:t>
      </w:r>
    </w:p>
    <w:p w14:paraId="400849C4" w14:textId="1902BAE6" w:rsidR="0086553E" w:rsidRPr="007235B1" w:rsidRDefault="00684EF7" w:rsidP="007479EA">
      <w:pPr>
        <w:pStyle w:val="aa"/>
        <w:numPr>
          <w:ilvl w:val="0"/>
          <w:numId w:val="25"/>
        </w:numPr>
        <w:tabs>
          <w:tab w:val="left" w:pos="1701"/>
          <w:tab w:val="left" w:pos="2127"/>
        </w:tabs>
        <w:spacing w:line="500" w:lineRule="exact"/>
        <w:ind w:leftChars="0" w:hanging="1331"/>
        <w:rPr>
          <w:rFonts w:eastAsia="標楷體"/>
          <w:sz w:val="28"/>
          <w:szCs w:val="28"/>
        </w:rPr>
      </w:pPr>
      <w:r w:rsidRPr="007235B1">
        <w:rPr>
          <w:rFonts w:eastAsia="標楷體"/>
          <w:b/>
          <w:bCs/>
          <w:sz w:val="28"/>
          <w:szCs w:val="28"/>
        </w:rPr>
        <w:t>推廣價值</w:t>
      </w:r>
      <w:r w:rsidR="001D67F5" w:rsidRPr="007235B1">
        <w:rPr>
          <w:rFonts w:eastAsia="標楷體" w:hint="eastAsia"/>
          <w:b/>
          <w:bCs/>
          <w:sz w:val="28"/>
          <w:szCs w:val="28"/>
        </w:rPr>
        <w:t>(4</w:t>
      </w:r>
      <w:r w:rsidR="0086553E" w:rsidRPr="007235B1">
        <w:rPr>
          <w:rFonts w:eastAsia="標楷體" w:hint="eastAsia"/>
          <w:b/>
          <w:bCs/>
          <w:sz w:val="28"/>
          <w:szCs w:val="28"/>
        </w:rPr>
        <w:t>0</w:t>
      </w:r>
      <w:r w:rsidR="001D67F5" w:rsidRPr="007235B1">
        <w:rPr>
          <w:rFonts w:eastAsia="標楷體" w:hint="eastAsia"/>
          <w:b/>
          <w:bCs/>
          <w:sz w:val="28"/>
          <w:szCs w:val="28"/>
        </w:rPr>
        <w:t>%</w:t>
      </w:r>
      <w:r w:rsidR="001D67F5" w:rsidRPr="007235B1">
        <w:rPr>
          <w:rFonts w:eastAsia="標楷體" w:hint="eastAsia"/>
          <w:sz w:val="28"/>
          <w:szCs w:val="28"/>
        </w:rPr>
        <w:t>)</w:t>
      </w:r>
    </w:p>
    <w:p w14:paraId="0BDC53AC" w14:textId="4EB0C496" w:rsidR="0086553E" w:rsidRPr="007235B1" w:rsidRDefault="0086553E" w:rsidP="007479EA">
      <w:pPr>
        <w:pStyle w:val="aa"/>
        <w:numPr>
          <w:ilvl w:val="0"/>
          <w:numId w:val="27"/>
        </w:numPr>
        <w:tabs>
          <w:tab w:val="left" w:pos="1843"/>
          <w:tab w:val="left" w:pos="2127"/>
        </w:tabs>
        <w:spacing w:line="500" w:lineRule="exact"/>
        <w:ind w:leftChars="0"/>
        <w:rPr>
          <w:rFonts w:eastAsia="標楷體"/>
          <w:sz w:val="28"/>
          <w:szCs w:val="28"/>
        </w:rPr>
      </w:pPr>
      <w:r w:rsidRPr="007235B1">
        <w:rPr>
          <w:rFonts w:eastAsia="標楷體" w:hint="eastAsia"/>
          <w:sz w:val="28"/>
          <w:szCs w:val="28"/>
        </w:rPr>
        <w:t>實用性</w:t>
      </w:r>
      <w:r w:rsidRPr="007235B1">
        <w:rPr>
          <w:rFonts w:eastAsia="標楷體" w:hint="eastAsia"/>
          <w:sz w:val="28"/>
          <w:szCs w:val="28"/>
        </w:rPr>
        <w:t>(15</w:t>
      </w:r>
      <w:r w:rsidRPr="007235B1">
        <w:rPr>
          <w:rFonts w:eastAsia="標楷體" w:hint="eastAsia"/>
          <w:sz w:val="28"/>
          <w:szCs w:val="28"/>
        </w:rPr>
        <w:t>分</w:t>
      </w:r>
      <w:r w:rsidRPr="007235B1">
        <w:rPr>
          <w:rFonts w:eastAsia="標楷體" w:hint="eastAsia"/>
          <w:sz w:val="28"/>
          <w:szCs w:val="28"/>
        </w:rPr>
        <w:t>)</w:t>
      </w:r>
    </w:p>
    <w:p w14:paraId="78E4ADE3" w14:textId="3DF6BBF8" w:rsidR="0086553E" w:rsidRPr="007235B1" w:rsidRDefault="0086553E" w:rsidP="007479EA">
      <w:pPr>
        <w:pStyle w:val="aa"/>
        <w:numPr>
          <w:ilvl w:val="0"/>
          <w:numId w:val="27"/>
        </w:numPr>
        <w:tabs>
          <w:tab w:val="left" w:pos="1843"/>
          <w:tab w:val="left" w:pos="2127"/>
        </w:tabs>
        <w:spacing w:line="500" w:lineRule="exact"/>
        <w:ind w:leftChars="0"/>
        <w:rPr>
          <w:rFonts w:eastAsia="標楷體"/>
          <w:sz w:val="28"/>
          <w:szCs w:val="28"/>
        </w:rPr>
      </w:pPr>
      <w:r w:rsidRPr="007235B1">
        <w:rPr>
          <w:rFonts w:eastAsia="標楷體" w:hint="eastAsia"/>
          <w:sz w:val="28"/>
          <w:szCs w:val="28"/>
        </w:rPr>
        <w:t>便利性</w:t>
      </w:r>
      <w:r w:rsidRPr="007235B1">
        <w:rPr>
          <w:rFonts w:eastAsia="標楷體" w:hint="eastAsia"/>
          <w:sz w:val="28"/>
          <w:szCs w:val="28"/>
        </w:rPr>
        <w:t>(10</w:t>
      </w:r>
      <w:r w:rsidRPr="007235B1">
        <w:rPr>
          <w:rFonts w:eastAsia="標楷體" w:hint="eastAsia"/>
          <w:sz w:val="28"/>
          <w:szCs w:val="28"/>
        </w:rPr>
        <w:t>分</w:t>
      </w:r>
      <w:r w:rsidRPr="007235B1">
        <w:rPr>
          <w:rFonts w:eastAsia="標楷體" w:hint="eastAsia"/>
          <w:sz w:val="28"/>
          <w:szCs w:val="28"/>
        </w:rPr>
        <w:t>)</w:t>
      </w:r>
    </w:p>
    <w:p w14:paraId="1F579B57" w14:textId="6E728209" w:rsidR="00684EF7" w:rsidRPr="007479EA" w:rsidRDefault="0086553E" w:rsidP="007479EA">
      <w:pPr>
        <w:pStyle w:val="aa"/>
        <w:numPr>
          <w:ilvl w:val="0"/>
          <w:numId w:val="27"/>
        </w:numPr>
        <w:tabs>
          <w:tab w:val="left" w:pos="1843"/>
          <w:tab w:val="left" w:pos="2127"/>
        </w:tabs>
        <w:spacing w:line="500" w:lineRule="exact"/>
        <w:ind w:leftChars="0"/>
        <w:rPr>
          <w:rFonts w:eastAsia="標楷體"/>
          <w:color w:val="FF0000"/>
          <w:sz w:val="28"/>
          <w:szCs w:val="28"/>
        </w:rPr>
      </w:pPr>
      <w:r w:rsidRPr="007235B1">
        <w:rPr>
          <w:rFonts w:eastAsia="標楷體" w:hint="eastAsia"/>
          <w:sz w:val="28"/>
          <w:szCs w:val="28"/>
        </w:rPr>
        <w:t>推廣性</w:t>
      </w:r>
      <w:r w:rsidRPr="007235B1">
        <w:rPr>
          <w:rFonts w:eastAsia="標楷體" w:hint="eastAsia"/>
          <w:sz w:val="28"/>
          <w:szCs w:val="28"/>
        </w:rPr>
        <w:t>(15</w:t>
      </w:r>
      <w:r w:rsidRPr="007235B1">
        <w:rPr>
          <w:rFonts w:eastAsia="標楷體" w:hint="eastAsia"/>
          <w:sz w:val="28"/>
          <w:szCs w:val="28"/>
        </w:rPr>
        <w:t>分</w:t>
      </w:r>
      <w:r w:rsidRPr="007235B1">
        <w:rPr>
          <w:rFonts w:eastAsia="標楷體" w:hint="eastAsia"/>
          <w:sz w:val="28"/>
          <w:szCs w:val="28"/>
        </w:rPr>
        <w:t>)</w:t>
      </w:r>
      <w:r w:rsidR="001D67F5" w:rsidRPr="007479EA">
        <w:rPr>
          <w:rFonts w:eastAsia="標楷體"/>
          <w:color w:val="FF0000"/>
          <w:sz w:val="28"/>
          <w:szCs w:val="28"/>
        </w:rPr>
        <w:t xml:space="preserve">　</w:t>
      </w:r>
      <w:r w:rsidR="00684EF7" w:rsidRPr="007479EA">
        <w:rPr>
          <w:rFonts w:eastAsia="標楷體"/>
          <w:color w:val="FF0000"/>
          <w:sz w:val="28"/>
          <w:szCs w:val="28"/>
        </w:rPr>
        <w:t xml:space="preserve">　</w:t>
      </w:r>
    </w:p>
    <w:p w14:paraId="185462AF" w14:textId="77777777" w:rsidR="00AE51AB" w:rsidRPr="007479EA" w:rsidRDefault="00AE51AB" w:rsidP="007479EA">
      <w:pPr>
        <w:tabs>
          <w:tab w:val="left" w:pos="1701"/>
          <w:tab w:val="left" w:pos="1843"/>
          <w:tab w:val="left" w:pos="2127"/>
        </w:tabs>
        <w:spacing w:line="500" w:lineRule="exact"/>
        <w:ind w:left="1843"/>
        <w:rPr>
          <w:rFonts w:eastAsia="標楷體"/>
          <w:color w:val="FF0000"/>
          <w:sz w:val="28"/>
          <w:szCs w:val="28"/>
        </w:rPr>
      </w:pPr>
    </w:p>
    <w:p w14:paraId="785A90F0" w14:textId="77777777" w:rsidR="00E63BA9" w:rsidRPr="007479EA" w:rsidRDefault="00E63BA9" w:rsidP="007479EA">
      <w:pPr>
        <w:spacing w:line="500" w:lineRule="exact"/>
        <w:ind w:left="1134" w:hangingChars="405" w:hanging="1134"/>
        <w:rPr>
          <w:rFonts w:eastAsia="標楷體"/>
          <w:sz w:val="28"/>
          <w:szCs w:val="28"/>
        </w:rPr>
      </w:pPr>
      <w:r w:rsidRPr="007479EA">
        <w:rPr>
          <w:rFonts w:eastAsia="標楷體"/>
          <w:color w:val="000000"/>
          <w:sz w:val="28"/>
          <w:szCs w:val="28"/>
        </w:rPr>
        <w:t>第六條</w:t>
      </w:r>
      <w:r w:rsidRPr="007479EA">
        <w:rPr>
          <w:rFonts w:eastAsia="標楷體"/>
          <w:color w:val="000000"/>
          <w:sz w:val="28"/>
          <w:szCs w:val="28"/>
        </w:rPr>
        <w:t xml:space="preserve">  </w:t>
      </w:r>
      <w:r w:rsidRPr="007479EA">
        <w:rPr>
          <w:rFonts w:eastAsia="標楷體"/>
          <w:sz w:val="28"/>
          <w:szCs w:val="28"/>
        </w:rPr>
        <w:t>審查方式</w:t>
      </w:r>
    </w:p>
    <w:p w14:paraId="45773E53" w14:textId="77777777" w:rsidR="00E63BA9" w:rsidRPr="007479EA" w:rsidRDefault="00E63BA9" w:rsidP="007479EA">
      <w:pPr>
        <w:spacing w:line="500" w:lineRule="exact"/>
        <w:ind w:leftChars="472" w:left="1699" w:hangingChars="202" w:hanging="566"/>
        <w:rPr>
          <w:rFonts w:eastAsia="標楷體"/>
          <w:bCs/>
          <w:sz w:val="28"/>
          <w:szCs w:val="28"/>
        </w:rPr>
      </w:pPr>
      <w:r w:rsidRPr="007479EA">
        <w:rPr>
          <w:rFonts w:eastAsia="標楷體"/>
          <w:bCs/>
          <w:sz w:val="28"/>
          <w:szCs w:val="28"/>
        </w:rPr>
        <w:t>一、參選作品由本會聘請評審委員三至五人共同評審，選出優良作品第一至三名及佳作若干件。</w:t>
      </w:r>
    </w:p>
    <w:p w14:paraId="0A9EC8CD" w14:textId="77777777" w:rsidR="00E63BA9" w:rsidRPr="007479EA" w:rsidRDefault="00E63BA9" w:rsidP="007479EA">
      <w:pPr>
        <w:spacing w:line="500" w:lineRule="exact"/>
        <w:ind w:leftChars="472" w:left="1134" w:hanging="1"/>
        <w:rPr>
          <w:rFonts w:eastAsia="標楷體"/>
          <w:sz w:val="28"/>
          <w:szCs w:val="28"/>
        </w:rPr>
      </w:pPr>
      <w:r w:rsidRPr="007479EA">
        <w:rPr>
          <w:rFonts w:eastAsia="標楷體"/>
          <w:sz w:val="28"/>
          <w:szCs w:val="28"/>
        </w:rPr>
        <w:t>二、評分原則：</w:t>
      </w:r>
    </w:p>
    <w:p w14:paraId="088A215D" w14:textId="77777777" w:rsidR="00E63BA9" w:rsidRPr="007479EA" w:rsidRDefault="00E63BA9" w:rsidP="007479EA">
      <w:pPr>
        <w:spacing w:line="500" w:lineRule="exact"/>
        <w:ind w:leftChars="590" w:left="1984" w:hangingChars="203" w:hanging="568"/>
        <w:rPr>
          <w:rFonts w:eastAsia="標楷體"/>
          <w:bCs/>
          <w:sz w:val="28"/>
          <w:szCs w:val="28"/>
        </w:rPr>
      </w:pPr>
      <w:r w:rsidRPr="007479EA">
        <w:rPr>
          <w:rFonts w:eastAsia="標楷體"/>
          <w:bCs/>
          <w:sz w:val="28"/>
          <w:szCs w:val="28"/>
        </w:rPr>
        <w:t>(</w:t>
      </w:r>
      <w:r w:rsidRPr="007479EA">
        <w:rPr>
          <w:rFonts w:eastAsia="標楷體"/>
          <w:bCs/>
          <w:sz w:val="28"/>
          <w:szCs w:val="28"/>
        </w:rPr>
        <w:t>一</w:t>
      </w:r>
      <w:r w:rsidRPr="007479EA">
        <w:rPr>
          <w:rFonts w:eastAsia="標楷體"/>
          <w:bCs/>
          <w:sz w:val="28"/>
          <w:szCs w:val="28"/>
        </w:rPr>
        <w:t>)</w:t>
      </w:r>
      <w:r w:rsidRPr="007479EA">
        <w:rPr>
          <w:rFonts w:eastAsia="標楷體"/>
          <w:sz w:val="28"/>
          <w:szCs w:val="28"/>
        </w:rPr>
        <w:t>初審</w:t>
      </w:r>
      <w:r w:rsidRPr="007479EA">
        <w:rPr>
          <w:rFonts w:eastAsia="標楷體"/>
          <w:bCs/>
          <w:sz w:val="28"/>
          <w:szCs w:val="28"/>
        </w:rPr>
        <w:t>：兩委員分數差距達</w:t>
      </w:r>
      <w:r w:rsidRPr="007479EA">
        <w:rPr>
          <w:rFonts w:eastAsia="標楷體"/>
          <w:bCs/>
          <w:sz w:val="28"/>
          <w:szCs w:val="28"/>
        </w:rPr>
        <w:t>20(</w:t>
      </w:r>
      <w:r w:rsidRPr="007479EA">
        <w:rPr>
          <w:rFonts w:eastAsia="標楷體"/>
          <w:bCs/>
          <w:sz w:val="28"/>
          <w:szCs w:val="28"/>
        </w:rPr>
        <w:t>含</w:t>
      </w:r>
      <w:r w:rsidRPr="007479EA">
        <w:rPr>
          <w:rFonts w:eastAsia="標楷體"/>
          <w:bCs/>
          <w:sz w:val="28"/>
          <w:szCs w:val="28"/>
        </w:rPr>
        <w:t>)</w:t>
      </w:r>
      <w:r w:rsidRPr="007479EA">
        <w:rPr>
          <w:rFonts w:eastAsia="標楷體"/>
          <w:bCs/>
          <w:sz w:val="28"/>
          <w:szCs w:val="28"/>
        </w:rPr>
        <w:t>分以上、其中</w:t>
      </w:r>
      <w:r w:rsidRPr="007479EA">
        <w:rPr>
          <w:rFonts w:eastAsia="標楷體"/>
          <w:bCs/>
          <w:sz w:val="28"/>
          <w:szCs w:val="28"/>
        </w:rPr>
        <w:t>1</w:t>
      </w:r>
      <w:r w:rsidRPr="007479EA">
        <w:rPr>
          <w:rFonts w:eastAsia="標楷體"/>
          <w:bCs/>
          <w:sz w:val="28"/>
          <w:szCs w:val="28"/>
        </w:rPr>
        <w:t>人分數超過</w:t>
      </w:r>
      <w:r w:rsidRPr="007479EA">
        <w:rPr>
          <w:rFonts w:eastAsia="標楷體"/>
          <w:bCs/>
          <w:sz w:val="28"/>
          <w:szCs w:val="28"/>
        </w:rPr>
        <w:t>80</w:t>
      </w:r>
      <w:r w:rsidRPr="007479EA">
        <w:rPr>
          <w:rFonts w:eastAsia="標楷體"/>
          <w:bCs/>
          <w:sz w:val="28"/>
          <w:szCs w:val="28"/>
        </w:rPr>
        <w:t>分，且其排名在前</w:t>
      </w:r>
      <w:r w:rsidRPr="007479EA">
        <w:rPr>
          <w:rFonts w:eastAsia="標楷體"/>
          <w:bCs/>
          <w:sz w:val="28"/>
          <w:szCs w:val="28"/>
        </w:rPr>
        <w:t>20</w:t>
      </w:r>
      <w:r w:rsidRPr="007479EA">
        <w:rPr>
          <w:rFonts w:eastAsia="標楷體"/>
          <w:bCs/>
          <w:sz w:val="28"/>
          <w:szCs w:val="28"/>
        </w:rPr>
        <w:t>名，則由原審委員先行重新審視分數。</w:t>
      </w:r>
    </w:p>
    <w:p w14:paraId="362EABCD" w14:textId="77777777" w:rsidR="00AE51AB" w:rsidRPr="007479EA" w:rsidRDefault="00E63BA9" w:rsidP="007479EA">
      <w:pPr>
        <w:spacing w:line="500" w:lineRule="exact"/>
        <w:ind w:leftChars="590" w:left="1984" w:hangingChars="203" w:hanging="568"/>
        <w:rPr>
          <w:rFonts w:eastAsia="標楷體"/>
          <w:sz w:val="28"/>
          <w:szCs w:val="28"/>
        </w:rPr>
      </w:pPr>
      <w:r w:rsidRPr="007479EA">
        <w:rPr>
          <w:rFonts w:eastAsia="標楷體"/>
          <w:bCs/>
          <w:sz w:val="28"/>
          <w:szCs w:val="28"/>
        </w:rPr>
        <w:t>(</w:t>
      </w:r>
      <w:r w:rsidRPr="007479EA">
        <w:rPr>
          <w:rFonts w:eastAsia="標楷體"/>
          <w:bCs/>
          <w:sz w:val="28"/>
          <w:szCs w:val="28"/>
        </w:rPr>
        <w:t>二</w:t>
      </w:r>
      <w:r w:rsidRPr="007479EA">
        <w:rPr>
          <w:rFonts w:eastAsia="標楷體"/>
          <w:bCs/>
          <w:sz w:val="28"/>
          <w:szCs w:val="28"/>
        </w:rPr>
        <w:t>)</w:t>
      </w:r>
      <w:r w:rsidRPr="007479EA">
        <w:rPr>
          <w:rFonts w:eastAsia="標楷體"/>
          <w:bCs/>
          <w:sz w:val="28"/>
          <w:szCs w:val="28"/>
        </w:rPr>
        <w:t>複審：若原審委員無法達成共識，再由與會委員進行評分，將其平均分數當成第</w:t>
      </w:r>
      <w:r w:rsidRPr="007479EA">
        <w:rPr>
          <w:rFonts w:eastAsia="標楷體"/>
          <w:bCs/>
          <w:sz w:val="28"/>
          <w:szCs w:val="28"/>
        </w:rPr>
        <w:t>4</w:t>
      </w:r>
      <w:r w:rsidRPr="007479EA">
        <w:rPr>
          <w:rFonts w:eastAsia="標楷體"/>
          <w:bCs/>
          <w:sz w:val="28"/>
          <w:szCs w:val="28"/>
        </w:rPr>
        <w:t>位評審分數後之平均分數視為最終分數，再進行排名。</w:t>
      </w:r>
    </w:p>
    <w:p w14:paraId="3781A819" w14:textId="77777777" w:rsidR="00E63BA9" w:rsidRPr="007479EA" w:rsidRDefault="00E63BA9" w:rsidP="007479EA">
      <w:pPr>
        <w:spacing w:line="500" w:lineRule="exact"/>
        <w:ind w:rightChars="-265" w:right="-636"/>
        <w:rPr>
          <w:rFonts w:eastAsia="標楷體"/>
          <w:sz w:val="28"/>
          <w:szCs w:val="28"/>
        </w:rPr>
      </w:pPr>
      <w:r w:rsidRPr="007479EA">
        <w:rPr>
          <w:rFonts w:eastAsia="標楷體"/>
          <w:sz w:val="28"/>
          <w:szCs w:val="28"/>
        </w:rPr>
        <w:t>第七條</w:t>
      </w:r>
      <w:r w:rsidRPr="007479EA">
        <w:rPr>
          <w:rFonts w:eastAsia="標楷體"/>
          <w:sz w:val="28"/>
          <w:szCs w:val="28"/>
        </w:rPr>
        <w:t xml:space="preserve">  </w:t>
      </w:r>
      <w:r w:rsidRPr="007479EA">
        <w:rPr>
          <w:rFonts w:eastAsia="標楷體"/>
          <w:sz w:val="28"/>
          <w:szCs w:val="28"/>
        </w:rPr>
        <w:t>參選作品經本會聘請評審委員共同評審，通過者給予獎勵。</w:t>
      </w:r>
    </w:p>
    <w:p w14:paraId="041A8BA5" w14:textId="77777777" w:rsidR="00DE2112" w:rsidRPr="007479EA" w:rsidRDefault="00E63BA9" w:rsidP="007479EA">
      <w:pPr>
        <w:spacing w:line="500" w:lineRule="exact"/>
        <w:rPr>
          <w:rFonts w:eastAsia="標楷體"/>
          <w:sz w:val="28"/>
          <w:szCs w:val="28"/>
        </w:rPr>
      </w:pPr>
      <w:r w:rsidRPr="007479EA">
        <w:rPr>
          <w:rFonts w:eastAsia="標楷體"/>
          <w:bCs/>
          <w:sz w:val="28"/>
          <w:szCs w:val="28"/>
        </w:rPr>
        <w:t>第八條</w:t>
      </w:r>
      <w:r w:rsidRPr="007479EA">
        <w:rPr>
          <w:rFonts w:eastAsia="標楷體"/>
          <w:bCs/>
          <w:sz w:val="28"/>
          <w:szCs w:val="28"/>
        </w:rPr>
        <w:t xml:space="preserve">  </w:t>
      </w:r>
      <w:r w:rsidRPr="007479EA">
        <w:rPr>
          <w:rFonts w:eastAsia="標楷體"/>
          <w:sz w:val="28"/>
          <w:szCs w:val="28"/>
        </w:rPr>
        <w:t>本細則經本會理監事會通過後實施，修訂時亦同。</w:t>
      </w:r>
    </w:p>
    <w:p w14:paraId="0C6C51D9" w14:textId="77777777" w:rsidR="00BB4948" w:rsidRDefault="00BB4948" w:rsidP="007479EA">
      <w:pPr>
        <w:spacing w:line="500" w:lineRule="exact"/>
        <w:rPr>
          <w:rFonts w:eastAsia="標楷體"/>
        </w:rPr>
      </w:pPr>
    </w:p>
    <w:p w14:paraId="0796FFA6" w14:textId="77777777" w:rsidR="00BB4948" w:rsidRDefault="00BB4948" w:rsidP="00AE51AB">
      <w:pPr>
        <w:spacing w:line="360" w:lineRule="auto"/>
        <w:rPr>
          <w:rFonts w:eastAsia="標楷體"/>
        </w:rPr>
      </w:pPr>
    </w:p>
    <w:p w14:paraId="353C2425" w14:textId="77777777" w:rsidR="00BB4948" w:rsidRPr="007235B1" w:rsidRDefault="00BB4948" w:rsidP="00BB4948">
      <w:pPr>
        <w:spacing w:line="360" w:lineRule="auto"/>
        <w:jc w:val="center"/>
        <w:rPr>
          <w:rFonts w:eastAsia="標楷體"/>
          <w:sz w:val="40"/>
          <w:szCs w:val="40"/>
        </w:rPr>
      </w:pPr>
      <w:r w:rsidRPr="007235B1">
        <w:rPr>
          <w:rFonts w:eastAsia="標楷體" w:hint="eastAsia"/>
          <w:sz w:val="44"/>
          <w:szCs w:val="44"/>
        </w:rPr>
        <w:lastRenderedPageBreak/>
        <w:t>宜蘭縣護理師護士公會</w:t>
      </w:r>
    </w:p>
    <w:p w14:paraId="76A5801C" w14:textId="5F4360C7" w:rsidR="00BB4948" w:rsidRPr="007235B1" w:rsidRDefault="00BB4948" w:rsidP="00BB4948">
      <w:pPr>
        <w:spacing w:line="360" w:lineRule="auto"/>
        <w:jc w:val="center"/>
        <w:rPr>
          <w:rFonts w:eastAsia="標楷體"/>
          <w:sz w:val="40"/>
          <w:szCs w:val="40"/>
        </w:rPr>
      </w:pPr>
      <w:r w:rsidRPr="007235B1">
        <w:rPr>
          <w:rFonts w:eastAsia="標楷體" w:hint="eastAsia"/>
          <w:sz w:val="40"/>
          <w:szCs w:val="40"/>
        </w:rPr>
        <w:t>護理創新競賽評分標準</w:t>
      </w:r>
    </w:p>
    <w:tbl>
      <w:tblPr>
        <w:tblStyle w:val="ab"/>
        <w:tblW w:w="4842" w:type="pct"/>
        <w:tblLook w:val="04A0" w:firstRow="1" w:lastRow="0" w:firstColumn="1" w:lastColumn="0" w:noHBand="0" w:noVBand="1"/>
      </w:tblPr>
      <w:tblGrid>
        <w:gridCol w:w="2504"/>
        <w:gridCol w:w="1126"/>
        <w:gridCol w:w="3882"/>
        <w:gridCol w:w="1810"/>
      </w:tblGrid>
      <w:tr w:rsidR="007235B1" w:rsidRPr="007235B1" w14:paraId="01882254" w14:textId="77777777" w:rsidTr="00F76B4F">
        <w:tc>
          <w:tcPr>
            <w:tcW w:w="1343" w:type="pct"/>
          </w:tcPr>
          <w:p w14:paraId="69BF1AFD" w14:textId="33E9A59E" w:rsidR="00BB4948" w:rsidRPr="007235B1" w:rsidRDefault="00BB4948" w:rsidP="00F76B4F">
            <w:pPr>
              <w:spacing w:line="600" w:lineRule="exact"/>
              <w:jc w:val="distribute"/>
              <w:rPr>
                <w:rFonts w:eastAsia="標楷體"/>
                <w:kern w:val="0"/>
                <w:sz w:val="28"/>
                <w:szCs w:val="28"/>
              </w:rPr>
            </w:pPr>
            <w:r w:rsidRPr="007235B1">
              <w:rPr>
                <w:rFonts w:eastAsia="標楷體"/>
                <w:kern w:val="0"/>
                <w:sz w:val="28"/>
                <w:szCs w:val="28"/>
              </w:rPr>
              <w:t>項目</w:t>
            </w:r>
          </w:p>
        </w:tc>
        <w:tc>
          <w:tcPr>
            <w:tcW w:w="604" w:type="pct"/>
          </w:tcPr>
          <w:p w14:paraId="637B4542" w14:textId="64F7323F" w:rsidR="00BB4948" w:rsidRPr="007235B1" w:rsidRDefault="00BB4948" w:rsidP="00F76B4F">
            <w:pPr>
              <w:spacing w:line="600" w:lineRule="exact"/>
              <w:jc w:val="center"/>
              <w:rPr>
                <w:rFonts w:eastAsia="標楷體"/>
                <w:kern w:val="0"/>
                <w:sz w:val="28"/>
                <w:szCs w:val="28"/>
              </w:rPr>
            </w:pPr>
            <w:r w:rsidRPr="007235B1">
              <w:rPr>
                <w:rFonts w:eastAsia="標楷體"/>
                <w:kern w:val="0"/>
                <w:sz w:val="28"/>
                <w:szCs w:val="28"/>
              </w:rPr>
              <w:t>百分比</w:t>
            </w:r>
          </w:p>
        </w:tc>
        <w:tc>
          <w:tcPr>
            <w:tcW w:w="2082" w:type="pct"/>
          </w:tcPr>
          <w:p w14:paraId="0B1CDDA8" w14:textId="44143D9A" w:rsidR="00BB4948" w:rsidRPr="007235B1" w:rsidRDefault="00BB4948" w:rsidP="00F76B4F">
            <w:pPr>
              <w:spacing w:line="600" w:lineRule="exact"/>
              <w:jc w:val="distribute"/>
              <w:rPr>
                <w:rFonts w:eastAsia="標楷體"/>
                <w:kern w:val="0"/>
                <w:sz w:val="28"/>
                <w:szCs w:val="28"/>
              </w:rPr>
            </w:pPr>
            <w:r w:rsidRPr="007235B1">
              <w:rPr>
                <w:rFonts w:eastAsia="標楷體"/>
                <w:kern w:val="0"/>
                <w:sz w:val="28"/>
                <w:szCs w:val="28"/>
              </w:rPr>
              <w:t>說明</w:t>
            </w:r>
          </w:p>
        </w:tc>
        <w:tc>
          <w:tcPr>
            <w:tcW w:w="972" w:type="pct"/>
          </w:tcPr>
          <w:p w14:paraId="6D701FFD" w14:textId="4C24AECC" w:rsidR="00BB4948" w:rsidRPr="007235B1" w:rsidRDefault="00BB4948" w:rsidP="00F76B4F">
            <w:pPr>
              <w:spacing w:line="600" w:lineRule="exact"/>
              <w:jc w:val="distribute"/>
              <w:rPr>
                <w:rFonts w:eastAsia="標楷體"/>
                <w:kern w:val="0"/>
                <w:sz w:val="28"/>
                <w:szCs w:val="28"/>
              </w:rPr>
            </w:pPr>
            <w:r w:rsidRPr="007235B1">
              <w:rPr>
                <w:rFonts w:eastAsia="標楷體"/>
                <w:kern w:val="0"/>
                <w:sz w:val="28"/>
                <w:szCs w:val="28"/>
              </w:rPr>
              <w:t>實際得分</w:t>
            </w:r>
          </w:p>
        </w:tc>
      </w:tr>
      <w:tr w:rsidR="007235B1" w:rsidRPr="007235B1" w14:paraId="057582F8" w14:textId="77777777" w:rsidTr="00F76B4F">
        <w:tc>
          <w:tcPr>
            <w:tcW w:w="1343" w:type="pct"/>
          </w:tcPr>
          <w:p w14:paraId="5E9995E7" w14:textId="5B1CB1ED" w:rsidR="00BB4948" w:rsidRPr="007235B1" w:rsidRDefault="00BB4948" w:rsidP="00F76B4F">
            <w:pPr>
              <w:spacing w:line="600" w:lineRule="exact"/>
              <w:rPr>
                <w:rFonts w:ascii="標楷體" w:eastAsia="標楷體" w:hAnsi="標楷體"/>
                <w:kern w:val="0"/>
                <w:sz w:val="28"/>
                <w:szCs w:val="28"/>
              </w:rPr>
            </w:pPr>
            <w:r w:rsidRPr="007235B1">
              <w:rPr>
                <w:rFonts w:ascii="標楷體" w:eastAsia="標楷體" w:hAnsi="標楷體"/>
                <w:sz w:val="28"/>
                <w:szCs w:val="28"/>
              </w:rPr>
              <w:t>創作動機</w:t>
            </w:r>
          </w:p>
        </w:tc>
        <w:tc>
          <w:tcPr>
            <w:tcW w:w="604" w:type="pct"/>
          </w:tcPr>
          <w:p w14:paraId="4518B142" w14:textId="7C0E7304" w:rsidR="00BB4948" w:rsidRPr="007235B1" w:rsidRDefault="00BB4948" w:rsidP="00F76B4F">
            <w:pPr>
              <w:spacing w:line="600" w:lineRule="exact"/>
              <w:jc w:val="center"/>
              <w:rPr>
                <w:rFonts w:eastAsia="標楷體"/>
                <w:kern w:val="0"/>
                <w:sz w:val="28"/>
                <w:szCs w:val="28"/>
              </w:rPr>
            </w:pPr>
            <w:r w:rsidRPr="007235B1">
              <w:rPr>
                <w:rFonts w:eastAsia="標楷體"/>
                <w:kern w:val="0"/>
                <w:sz w:val="28"/>
                <w:szCs w:val="28"/>
              </w:rPr>
              <w:t>5</w:t>
            </w:r>
          </w:p>
        </w:tc>
        <w:tc>
          <w:tcPr>
            <w:tcW w:w="2082" w:type="pct"/>
            <w:vAlign w:val="center"/>
          </w:tcPr>
          <w:p w14:paraId="5F551D52" w14:textId="5008CFFB" w:rsidR="00BB4948" w:rsidRPr="007235B1" w:rsidRDefault="00D57DB6" w:rsidP="00F76B4F">
            <w:pPr>
              <w:spacing w:line="600" w:lineRule="exact"/>
              <w:jc w:val="both"/>
              <w:rPr>
                <w:rFonts w:eastAsia="標楷體"/>
                <w:kern w:val="0"/>
                <w:sz w:val="28"/>
                <w:szCs w:val="28"/>
              </w:rPr>
            </w:pPr>
            <w:r w:rsidRPr="007235B1">
              <w:rPr>
                <w:rFonts w:eastAsia="標楷體"/>
                <w:sz w:val="28"/>
                <w:szCs w:val="28"/>
              </w:rPr>
              <w:t>動機、重要性與目的</w:t>
            </w:r>
            <w:r w:rsidR="00F76B4F" w:rsidRPr="007235B1">
              <w:rPr>
                <w:rFonts w:eastAsia="標楷體" w:hint="eastAsia"/>
                <w:sz w:val="28"/>
                <w:szCs w:val="28"/>
              </w:rPr>
              <w:t>(5</w:t>
            </w:r>
            <w:r w:rsidR="00F76B4F" w:rsidRPr="007235B1">
              <w:rPr>
                <w:rFonts w:eastAsia="標楷體" w:hint="eastAsia"/>
                <w:sz w:val="28"/>
                <w:szCs w:val="28"/>
              </w:rPr>
              <w:t>分</w:t>
            </w:r>
            <w:r w:rsidR="00F76B4F" w:rsidRPr="007235B1">
              <w:rPr>
                <w:rFonts w:eastAsia="標楷體" w:hint="eastAsia"/>
                <w:sz w:val="28"/>
                <w:szCs w:val="28"/>
              </w:rPr>
              <w:t>)</w:t>
            </w:r>
          </w:p>
        </w:tc>
        <w:tc>
          <w:tcPr>
            <w:tcW w:w="972" w:type="pct"/>
          </w:tcPr>
          <w:p w14:paraId="5F52C5A7" w14:textId="77777777" w:rsidR="00BB4948" w:rsidRPr="007235B1" w:rsidRDefault="00BB4948" w:rsidP="00F76B4F">
            <w:pPr>
              <w:spacing w:line="600" w:lineRule="exact"/>
              <w:rPr>
                <w:rFonts w:eastAsia="標楷體"/>
                <w:kern w:val="0"/>
                <w:sz w:val="28"/>
                <w:szCs w:val="28"/>
              </w:rPr>
            </w:pPr>
          </w:p>
        </w:tc>
      </w:tr>
      <w:tr w:rsidR="007235B1" w:rsidRPr="007235B1" w14:paraId="37E3476E" w14:textId="77777777" w:rsidTr="00F76B4F">
        <w:tc>
          <w:tcPr>
            <w:tcW w:w="1343" w:type="pct"/>
            <w:vMerge w:val="restart"/>
            <w:vAlign w:val="center"/>
          </w:tcPr>
          <w:p w14:paraId="082E1BC5" w14:textId="01357D24" w:rsidR="00D57DB6" w:rsidRPr="007235B1" w:rsidRDefault="00D57DB6" w:rsidP="00F76B4F">
            <w:pPr>
              <w:spacing w:line="600" w:lineRule="exact"/>
              <w:jc w:val="both"/>
              <w:rPr>
                <w:rFonts w:ascii="標楷體" w:eastAsia="標楷體" w:hAnsi="標楷體"/>
                <w:kern w:val="0"/>
                <w:sz w:val="28"/>
                <w:szCs w:val="28"/>
              </w:rPr>
            </w:pPr>
            <w:r w:rsidRPr="007235B1">
              <w:rPr>
                <w:rFonts w:ascii="標楷體" w:eastAsia="標楷體" w:hAnsi="標楷體"/>
                <w:sz w:val="28"/>
                <w:szCs w:val="28"/>
              </w:rPr>
              <w:t>文獻及學理依據</w:t>
            </w:r>
          </w:p>
        </w:tc>
        <w:tc>
          <w:tcPr>
            <w:tcW w:w="604" w:type="pct"/>
            <w:vMerge w:val="restart"/>
            <w:vAlign w:val="center"/>
          </w:tcPr>
          <w:p w14:paraId="6BEC0677" w14:textId="5073E81E" w:rsidR="00D57DB6" w:rsidRPr="007235B1" w:rsidRDefault="00D57DB6" w:rsidP="00F76B4F">
            <w:pPr>
              <w:spacing w:line="600" w:lineRule="exact"/>
              <w:jc w:val="center"/>
              <w:rPr>
                <w:rFonts w:eastAsia="標楷體"/>
                <w:kern w:val="0"/>
                <w:sz w:val="28"/>
                <w:szCs w:val="28"/>
              </w:rPr>
            </w:pPr>
            <w:r w:rsidRPr="007235B1">
              <w:rPr>
                <w:rFonts w:eastAsia="標楷體"/>
                <w:kern w:val="0"/>
                <w:sz w:val="28"/>
                <w:szCs w:val="28"/>
              </w:rPr>
              <w:t>10</w:t>
            </w:r>
          </w:p>
        </w:tc>
        <w:tc>
          <w:tcPr>
            <w:tcW w:w="2082" w:type="pct"/>
            <w:vAlign w:val="center"/>
          </w:tcPr>
          <w:p w14:paraId="58C10262" w14:textId="66E15A19" w:rsidR="00D57DB6" w:rsidRPr="007235B1" w:rsidRDefault="00D57DB6" w:rsidP="00F76B4F">
            <w:pPr>
              <w:tabs>
                <w:tab w:val="left" w:pos="1843"/>
                <w:tab w:val="left" w:pos="2127"/>
              </w:tabs>
              <w:spacing w:line="600" w:lineRule="exact"/>
              <w:jc w:val="both"/>
              <w:rPr>
                <w:rFonts w:eastAsia="標楷體"/>
                <w:sz w:val="28"/>
                <w:szCs w:val="28"/>
              </w:rPr>
            </w:pPr>
            <w:r w:rsidRPr="007235B1">
              <w:rPr>
                <w:rFonts w:eastAsia="標楷體" w:hint="eastAsia"/>
                <w:sz w:val="28"/>
                <w:szCs w:val="28"/>
              </w:rPr>
              <w:t>創新或改良之設計原理</w:t>
            </w:r>
            <w:r w:rsidR="00F76B4F" w:rsidRPr="007235B1">
              <w:rPr>
                <w:rFonts w:eastAsia="標楷體" w:hint="eastAsia"/>
                <w:sz w:val="28"/>
                <w:szCs w:val="28"/>
              </w:rPr>
              <w:t>(5</w:t>
            </w:r>
            <w:r w:rsidR="00F76B4F" w:rsidRPr="007235B1">
              <w:rPr>
                <w:rFonts w:eastAsia="標楷體" w:hint="eastAsia"/>
                <w:sz w:val="28"/>
                <w:szCs w:val="28"/>
              </w:rPr>
              <w:t>分</w:t>
            </w:r>
            <w:r w:rsidR="00F76B4F" w:rsidRPr="007235B1">
              <w:rPr>
                <w:rFonts w:eastAsia="標楷體" w:hint="eastAsia"/>
                <w:sz w:val="28"/>
                <w:szCs w:val="28"/>
              </w:rPr>
              <w:t>)</w:t>
            </w:r>
          </w:p>
        </w:tc>
        <w:tc>
          <w:tcPr>
            <w:tcW w:w="972" w:type="pct"/>
          </w:tcPr>
          <w:p w14:paraId="7F854CE1" w14:textId="77777777" w:rsidR="00D57DB6" w:rsidRPr="007235B1" w:rsidRDefault="00D57DB6" w:rsidP="00F76B4F">
            <w:pPr>
              <w:spacing w:line="600" w:lineRule="exact"/>
              <w:rPr>
                <w:rFonts w:eastAsia="標楷體"/>
                <w:kern w:val="0"/>
                <w:sz w:val="28"/>
                <w:szCs w:val="28"/>
              </w:rPr>
            </w:pPr>
          </w:p>
        </w:tc>
      </w:tr>
      <w:tr w:rsidR="007235B1" w:rsidRPr="007235B1" w14:paraId="1090E19E" w14:textId="77777777" w:rsidTr="00F76B4F">
        <w:tc>
          <w:tcPr>
            <w:tcW w:w="1343" w:type="pct"/>
            <w:vMerge/>
          </w:tcPr>
          <w:p w14:paraId="25380BD2" w14:textId="6701D80E" w:rsidR="00D57DB6" w:rsidRPr="007235B1" w:rsidRDefault="00D57DB6" w:rsidP="00F76B4F">
            <w:pPr>
              <w:spacing w:line="600" w:lineRule="exact"/>
              <w:rPr>
                <w:rFonts w:ascii="標楷體" w:eastAsia="標楷體" w:hAnsi="標楷體"/>
                <w:kern w:val="0"/>
                <w:sz w:val="28"/>
                <w:szCs w:val="28"/>
              </w:rPr>
            </w:pPr>
          </w:p>
        </w:tc>
        <w:tc>
          <w:tcPr>
            <w:tcW w:w="604" w:type="pct"/>
            <w:vMerge/>
          </w:tcPr>
          <w:p w14:paraId="722A4E5A" w14:textId="77777777" w:rsidR="00D57DB6" w:rsidRPr="007235B1" w:rsidRDefault="00D57DB6" w:rsidP="00F76B4F">
            <w:pPr>
              <w:spacing w:line="600" w:lineRule="exact"/>
              <w:jc w:val="center"/>
              <w:rPr>
                <w:rFonts w:eastAsia="標楷體"/>
                <w:kern w:val="0"/>
                <w:sz w:val="28"/>
                <w:szCs w:val="28"/>
              </w:rPr>
            </w:pPr>
          </w:p>
        </w:tc>
        <w:tc>
          <w:tcPr>
            <w:tcW w:w="2082" w:type="pct"/>
            <w:vAlign w:val="center"/>
          </w:tcPr>
          <w:p w14:paraId="5C0CD572" w14:textId="1032B963" w:rsidR="00D57DB6" w:rsidRPr="007235B1" w:rsidRDefault="00D57DB6" w:rsidP="00F76B4F">
            <w:pPr>
              <w:spacing w:line="600" w:lineRule="exact"/>
              <w:jc w:val="both"/>
              <w:rPr>
                <w:rFonts w:eastAsia="標楷體"/>
                <w:kern w:val="0"/>
                <w:sz w:val="28"/>
                <w:szCs w:val="28"/>
              </w:rPr>
            </w:pPr>
            <w:r w:rsidRPr="007235B1">
              <w:rPr>
                <w:rFonts w:eastAsia="標楷體" w:hint="eastAsia"/>
                <w:sz w:val="28"/>
                <w:szCs w:val="28"/>
              </w:rPr>
              <w:t>有組織、合邏輯且涵蓋最新文獻及相關資料</w:t>
            </w:r>
            <w:r w:rsidR="00F76B4F" w:rsidRPr="007235B1">
              <w:rPr>
                <w:rFonts w:eastAsia="標楷體" w:hint="eastAsia"/>
                <w:sz w:val="28"/>
                <w:szCs w:val="28"/>
              </w:rPr>
              <w:t>(5</w:t>
            </w:r>
            <w:r w:rsidR="00F76B4F" w:rsidRPr="007235B1">
              <w:rPr>
                <w:rFonts w:eastAsia="標楷體" w:hint="eastAsia"/>
                <w:sz w:val="28"/>
                <w:szCs w:val="28"/>
              </w:rPr>
              <w:t>分</w:t>
            </w:r>
            <w:r w:rsidR="00F76B4F" w:rsidRPr="007235B1">
              <w:rPr>
                <w:rFonts w:eastAsia="標楷體" w:hint="eastAsia"/>
                <w:sz w:val="28"/>
                <w:szCs w:val="28"/>
              </w:rPr>
              <w:t>)</w:t>
            </w:r>
          </w:p>
        </w:tc>
        <w:tc>
          <w:tcPr>
            <w:tcW w:w="972" w:type="pct"/>
          </w:tcPr>
          <w:p w14:paraId="73654EE7" w14:textId="77777777" w:rsidR="00D57DB6" w:rsidRPr="007235B1" w:rsidRDefault="00D57DB6" w:rsidP="00F76B4F">
            <w:pPr>
              <w:spacing w:line="600" w:lineRule="exact"/>
              <w:rPr>
                <w:rFonts w:eastAsia="標楷體"/>
                <w:kern w:val="0"/>
                <w:sz w:val="28"/>
                <w:szCs w:val="28"/>
              </w:rPr>
            </w:pPr>
          </w:p>
        </w:tc>
      </w:tr>
      <w:tr w:rsidR="007235B1" w:rsidRPr="007235B1" w14:paraId="183C2BD1" w14:textId="77777777" w:rsidTr="00F76B4F">
        <w:tc>
          <w:tcPr>
            <w:tcW w:w="1343" w:type="pct"/>
            <w:vMerge w:val="restart"/>
            <w:vAlign w:val="center"/>
          </w:tcPr>
          <w:p w14:paraId="212C1AE1" w14:textId="4CCA6E85" w:rsidR="00D57DB6" w:rsidRPr="007235B1" w:rsidRDefault="00D57DB6" w:rsidP="00F76B4F">
            <w:pPr>
              <w:spacing w:line="600" w:lineRule="exact"/>
              <w:jc w:val="both"/>
              <w:rPr>
                <w:rFonts w:ascii="標楷體" w:eastAsia="標楷體" w:hAnsi="標楷體"/>
                <w:kern w:val="0"/>
                <w:sz w:val="28"/>
                <w:szCs w:val="28"/>
              </w:rPr>
            </w:pPr>
            <w:r w:rsidRPr="007235B1">
              <w:rPr>
                <w:rFonts w:ascii="標楷體" w:eastAsia="標楷體" w:hAnsi="標楷體"/>
                <w:kern w:val="0"/>
                <w:sz w:val="28"/>
                <w:szCs w:val="28"/>
              </w:rPr>
              <w:t>設計流程</w:t>
            </w:r>
          </w:p>
        </w:tc>
        <w:tc>
          <w:tcPr>
            <w:tcW w:w="604" w:type="pct"/>
            <w:vMerge w:val="restart"/>
            <w:vAlign w:val="center"/>
          </w:tcPr>
          <w:p w14:paraId="340FF139" w14:textId="5A014A84" w:rsidR="00D57DB6" w:rsidRPr="007235B1" w:rsidRDefault="00D57DB6" w:rsidP="00F76B4F">
            <w:pPr>
              <w:spacing w:line="600" w:lineRule="exact"/>
              <w:jc w:val="center"/>
              <w:rPr>
                <w:rFonts w:eastAsia="標楷體"/>
                <w:kern w:val="0"/>
                <w:sz w:val="28"/>
                <w:szCs w:val="28"/>
              </w:rPr>
            </w:pPr>
            <w:r w:rsidRPr="007235B1">
              <w:rPr>
                <w:rFonts w:eastAsia="標楷體" w:hint="eastAsia"/>
                <w:kern w:val="0"/>
                <w:sz w:val="28"/>
                <w:szCs w:val="28"/>
              </w:rPr>
              <w:t>45</w:t>
            </w:r>
          </w:p>
        </w:tc>
        <w:tc>
          <w:tcPr>
            <w:tcW w:w="2082" w:type="pct"/>
            <w:vAlign w:val="center"/>
          </w:tcPr>
          <w:p w14:paraId="62A5D61F" w14:textId="71844F68" w:rsidR="00D57DB6" w:rsidRPr="007235B1" w:rsidRDefault="00D57DB6" w:rsidP="00F76B4F">
            <w:pPr>
              <w:spacing w:line="600" w:lineRule="exact"/>
              <w:jc w:val="both"/>
              <w:rPr>
                <w:rFonts w:eastAsia="標楷體"/>
                <w:kern w:val="0"/>
                <w:sz w:val="28"/>
                <w:szCs w:val="28"/>
              </w:rPr>
            </w:pPr>
            <w:r w:rsidRPr="007235B1">
              <w:rPr>
                <w:rFonts w:eastAsia="標楷體" w:hint="eastAsia"/>
                <w:sz w:val="28"/>
                <w:szCs w:val="28"/>
              </w:rPr>
              <w:t>流程說明</w:t>
            </w:r>
            <w:r w:rsidR="00F76B4F" w:rsidRPr="007235B1">
              <w:rPr>
                <w:rFonts w:eastAsia="標楷體" w:hint="eastAsia"/>
                <w:sz w:val="28"/>
                <w:szCs w:val="28"/>
              </w:rPr>
              <w:t>(10</w:t>
            </w:r>
            <w:r w:rsidR="00F76B4F" w:rsidRPr="007235B1">
              <w:rPr>
                <w:rFonts w:eastAsia="標楷體" w:hint="eastAsia"/>
                <w:sz w:val="28"/>
                <w:szCs w:val="28"/>
              </w:rPr>
              <w:t>分</w:t>
            </w:r>
            <w:r w:rsidR="00F76B4F" w:rsidRPr="007235B1">
              <w:rPr>
                <w:rFonts w:eastAsia="標楷體" w:hint="eastAsia"/>
                <w:sz w:val="28"/>
                <w:szCs w:val="28"/>
              </w:rPr>
              <w:t>)</w:t>
            </w:r>
          </w:p>
        </w:tc>
        <w:tc>
          <w:tcPr>
            <w:tcW w:w="972" w:type="pct"/>
          </w:tcPr>
          <w:p w14:paraId="0F1448DE" w14:textId="77777777" w:rsidR="00D57DB6" w:rsidRPr="007235B1" w:rsidRDefault="00D57DB6" w:rsidP="00F76B4F">
            <w:pPr>
              <w:spacing w:line="600" w:lineRule="exact"/>
              <w:rPr>
                <w:rFonts w:eastAsia="標楷體"/>
                <w:kern w:val="0"/>
                <w:sz w:val="28"/>
                <w:szCs w:val="28"/>
              </w:rPr>
            </w:pPr>
          </w:p>
        </w:tc>
      </w:tr>
      <w:tr w:rsidR="007235B1" w:rsidRPr="007235B1" w14:paraId="08ADF80A" w14:textId="77777777" w:rsidTr="00F76B4F">
        <w:tc>
          <w:tcPr>
            <w:tcW w:w="1343" w:type="pct"/>
            <w:vMerge/>
            <w:vAlign w:val="center"/>
          </w:tcPr>
          <w:p w14:paraId="5769A91F" w14:textId="77777777" w:rsidR="00D57DB6" w:rsidRPr="007235B1" w:rsidRDefault="00D57DB6" w:rsidP="00F76B4F">
            <w:pPr>
              <w:spacing w:line="600" w:lineRule="exact"/>
              <w:jc w:val="both"/>
              <w:rPr>
                <w:rFonts w:ascii="標楷體" w:eastAsia="標楷體" w:hAnsi="標楷體"/>
                <w:kern w:val="0"/>
                <w:sz w:val="28"/>
                <w:szCs w:val="28"/>
              </w:rPr>
            </w:pPr>
          </w:p>
        </w:tc>
        <w:tc>
          <w:tcPr>
            <w:tcW w:w="604" w:type="pct"/>
            <w:vMerge/>
            <w:vAlign w:val="center"/>
          </w:tcPr>
          <w:p w14:paraId="0B89ECF2" w14:textId="77777777" w:rsidR="00D57DB6" w:rsidRPr="007235B1" w:rsidRDefault="00D57DB6" w:rsidP="00F76B4F">
            <w:pPr>
              <w:spacing w:line="600" w:lineRule="exact"/>
              <w:jc w:val="center"/>
              <w:rPr>
                <w:rFonts w:eastAsia="標楷體"/>
                <w:kern w:val="0"/>
                <w:sz w:val="28"/>
                <w:szCs w:val="28"/>
              </w:rPr>
            </w:pPr>
          </w:p>
        </w:tc>
        <w:tc>
          <w:tcPr>
            <w:tcW w:w="2082" w:type="pct"/>
            <w:vAlign w:val="center"/>
          </w:tcPr>
          <w:p w14:paraId="4553BBDB" w14:textId="65E40422" w:rsidR="00D57DB6" w:rsidRPr="007235B1" w:rsidRDefault="00D57DB6" w:rsidP="00F76B4F">
            <w:pPr>
              <w:spacing w:line="600" w:lineRule="exact"/>
              <w:jc w:val="both"/>
              <w:rPr>
                <w:rFonts w:eastAsia="標楷體"/>
                <w:kern w:val="0"/>
                <w:sz w:val="28"/>
                <w:szCs w:val="28"/>
              </w:rPr>
            </w:pPr>
            <w:r w:rsidRPr="007235B1">
              <w:rPr>
                <w:rFonts w:eastAsia="標楷體"/>
                <w:sz w:val="28"/>
                <w:szCs w:val="28"/>
              </w:rPr>
              <w:t>創新</w:t>
            </w:r>
            <w:r w:rsidRPr="007235B1">
              <w:rPr>
                <w:rFonts w:eastAsia="標楷體" w:hint="eastAsia"/>
                <w:sz w:val="28"/>
                <w:szCs w:val="28"/>
              </w:rPr>
              <w:t>特色</w:t>
            </w:r>
            <w:r w:rsidRPr="007235B1">
              <w:rPr>
                <w:rFonts w:eastAsia="標楷體"/>
                <w:sz w:val="28"/>
                <w:szCs w:val="28"/>
              </w:rPr>
              <w:t>(</w:t>
            </w:r>
            <w:r w:rsidRPr="007235B1">
              <w:rPr>
                <w:rFonts w:eastAsia="標楷體"/>
                <w:sz w:val="28"/>
                <w:szCs w:val="28"/>
              </w:rPr>
              <w:t>原案</w:t>
            </w:r>
            <w:r w:rsidRPr="007235B1">
              <w:rPr>
                <w:rFonts w:eastAsia="標楷體" w:hint="eastAsia"/>
                <w:sz w:val="28"/>
                <w:szCs w:val="28"/>
              </w:rPr>
              <w:t>、</w:t>
            </w:r>
            <w:r w:rsidRPr="007235B1">
              <w:rPr>
                <w:rFonts w:eastAsia="標楷體"/>
                <w:sz w:val="28"/>
                <w:szCs w:val="28"/>
              </w:rPr>
              <w:t>新案</w:t>
            </w:r>
            <w:r w:rsidRPr="007235B1">
              <w:rPr>
                <w:rFonts w:eastAsia="標楷體" w:hint="eastAsia"/>
                <w:sz w:val="28"/>
                <w:szCs w:val="28"/>
              </w:rPr>
              <w:t>比較</w:t>
            </w:r>
            <w:r w:rsidRPr="007235B1">
              <w:rPr>
                <w:rFonts w:eastAsia="標楷體" w:hint="eastAsia"/>
                <w:sz w:val="28"/>
                <w:szCs w:val="28"/>
              </w:rPr>
              <w:t>) (15</w:t>
            </w:r>
            <w:r w:rsidRPr="007235B1">
              <w:rPr>
                <w:rFonts w:eastAsia="標楷體" w:hint="eastAsia"/>
                <w:sz w:val="28"/>
                <w:szCs w:val="28"/>
              </w:rPr>
              <w:t>分</w:t>
            </w:r>
            <w:r w:rsidRPr="007235B1">
              <w:rPr>
                <w:rFonts w:eastAsia="標楷體" w:hint="eastAsia"/>
                <w:sz w:val="28"/>
                <w:szCs w:val="28"/>
              </w:rPr>
              <w:t>)</w:t>
            </w:r>
          </w:p>
        </w:tc>
        <w:tc>
          <w:tcPr>
            <w:tcW w:w="972" w:type="pct"/>
          </w:tcPr>
          <w:p w14:paraId="385AA663" w14:textId="77777777" w:rsidR="00D57DB6" w:rsidRPr="007235B1" w:rsidRDefault="00D57DB6" w:rsidP="00F76B4F">
            <w:pPr>
              <w:spacing w:line="600" w:lineRule="exact"/>
              <w:rPr>
                <w:rFonts w:eastAsia="標楷體"/>
                <w:kern w:val="0"/>
                <w:sz w:val="28"/>
                <w:szCs w:val="28"/>
              </w:rPr>
            </w:pPr>
          </w:p>
        </w:tc>
      </w:tr>
      <w:tr w:rsidR="007235B1" w:rsidRPr="007235B1" w14:paraId="134CBDD4" w14:textId="77777777" w:rsidTr="00F76B4F">
        <w:tc>
          <w:tcPr>
            <w:tcW w:w="1343" w:type="pct"/>
            <w:vMerge/>
            <w:vAlign w:val="center"/>
          </w:tcPr>
          <w:p w14:paraId="0C929123" w14:textId="77777777" w:rsidR="00D57DB6" w:rsidRPr="007235B1" w:rsidRDefault="00D57DB6" w:rsidP="00F76B4F">
            <w:pPr>
              <w:spacing w:line="600" w:lineRule="exact"/>
              <w:jc w:val="both"/>
              <w:rPr>
                <w:rFonts w:ascii="標楷體" w:eastAsia="標楷體" w:hAnsi="標楷體"/>
                <w:kern w:val="0"/>
                <w:sz w:val="28"/>
                <w:szCs w:val="28"/>
              </w:rPr>
            </w:pPr>
          </w:p>
        </w:tc>
        <w:tc>
          <w:tcPr>
            <w:tcW w:w="604" w:type="pct"/>
            <w:vMerge/>
            <w:vAlign w:val="center"/>
          </w:tcPr>
          <w:p w14:paraId="6DD6A482" w14:textId="77777777" w:rsidR="00D57DB6" w:rsidRPr="007235B1" w:rsidRDefault="00D57DB6" w:rsidP="00F76B4F">
            <w:pPr>
              <w:spacing w:line="600" w:lineRule="exact"/>
              <w:jc w:val="center"/>
              <w:rPr>
                <w:rFonts w:eastAsia="標楷體"/>
                <w:kern w:val="0"/>
                <w:sz w:val="28"/>
                <w:szCs w:val="28"/>
              </w:rPr>
            </w:pPr>
          </w:p>
        </w:tc>
        <w:tc>
          <w:tcPr>
            <w:tcW w:w="2082" w:type="pct"/>
            <w:vAlign w:val="center"/>
          </w:tcPr>
          <w:p w14:paraId="5E72034A" w14:textId="74545B89" w:rsidR="00D57DB6" w:rsidRPr="007235B1" w:rsidRDefault="00D57DB6" w:rsidP="00F76B4F">
            <w:pPr>
              <w:spacing w:line="600" w:lineRule="exact"/>
              <w:jc w:val="both"/>
              <w:rPr>
                <w:rFonts w:eastAsia="標楷體"/>
                <w:sz w:val="28"/>
                <w:szCs w:val="28"/>
              </w:rPr>
            </w:pPr>
            <w:r w:rsidRPr="007235B1">
              <w:rPr>
                <w:rFonts w:eastAsia="標楷體" w:hint="eastAsia"/>
                <w:sz w:val="28"/>
                <w:szCs w:val="28"/>
              </w:rPr>
              <w:t>具體成效</w:t>
            </w:r>
            <w:r w:rsidRPr="007235B1">
              <w:rPr>
                <w:rFonts w:eastAsia="標楷體" w:hint="eastAsia"/>
                <w:sz w:val="28"/>
                <w:szCs w:val="28"/>
              </w:rPr>
              <w:t>(10</w:t>
            </w:r>
            <w:r w:rsidRPr="007235B1">
              <w:rPr>
                <w:rFonts w:eastAsia="標楷體" w:hint="eastAsia"/>
                <w:sz w:val="28"/>
                <w:szCs w:val="28"/>
              </w:rPr>
              <w:t>分</w:t>
            </w:r>
            <w:r w:rsidR="00F76B4F" w:rsidRPr="007235B1">
              <w:rPr>
                <w:rFonts w:eastAsia="標楷體" w:hint="eastAsia"/>
                <w:sz w:val="28"/>
                <w:szCs w:val="28"/>
              </w:rPr>
              <w:t>)</w:t>
            </w:r>
          </w:p>
        </w:tc>
        <w:tc>
          <w:tcPr>
            <w:tcW w:w="972" w:type="pct"/>
          </w:tcPr>
          <w:p w14:paraId="56F515A8" w14:textId="77777777" w:rsidR="00D57DB6" w:rsidRPr="007235B1" w:rsidRDefault="00D57DB6" w:rsidP="00F76B4F">
            <w:pPr>
              <w:spacing w:line="600" w:lineRule="exact"/>
              <w:rPr>
                <w:rFonts w:eastAsia="標楷體"/>
                <w:kern w:val="0"/>
                <w:sz w:val="28"/>
                <w:szCs w:val="28"/>
              </w:rPr>
            </w:pPr>
          </w:p>
        </w:tc>
      </w:tr>
      <w:tr w:rsidR="007235B1" w:rsidRPr="007235B1" w14:paraId="1FAA2E57" w14:textId="77777777" w:rsidTr="00F76B4F">
        <w:tc>
          <w:tcPr>
            <w:tcW w:w="1343" w:type="pct"/>
            <w:vMerge/>
            <w:vAlign w:val="center"/>
          </w:tcPr>
          <w:p w14:paraId="021B21CC" w14:textId="77777777" w:rsidR="00D57DB6" w:rsidRPr="007235B1" w:rsidRDefault="00D57DB6" w:rsidP="00F76B4F">
            <w:pPr>
              <w:spacing w:line="600" w:lineRule="exact"/>
              <w:jc w:val="both"/>
              <w:rPr>
                <w:rFonts w:ascii="標楷體" w:eastAsia="標楷體" w:hAnsi="標楷體"/>
                <w:kern w:val="0"/>
                <w:sz w:val="28"/>
                <w:szCs w:val="28"/>
              </w:rPr>
            </w:pPr>
          </w:p>
        </w:tc>
        <w:tc>
          <w:tcPr>
            <w:tcW w:w="604" w:type="pct"/>
            <w:vMerge/>
            <w:vAlign w:val="center"/>
          </w:tcPr>
          <w:p w14:paraId="65EC2FED" w14:textId="77777777" w:rsidR="00D57DB6" w:rsidRPr="007235B1" w:rsidRDefault="00D57DB6" w:rsidP="00F76B4F">
            <w:pPr>
              <w:spacing w:line="600" w:lineRule="exact"/>
              <w:jc w:val="center"/>
              <w:rPr>
                <w:rFonts w:eastAsia="標楷體"/>
                <w:kern w:val="0"/>
                <w:sz w:val="28"/>
                <w:szCs w:val="28"/>
              </w:rPr>
            </w:pPr>
          </w:p>
        </w:tc>
        <w:tc>
          <w:tcPr>
            <w:tcW w:w="2082" w:type="pct"/>
            <w:vAlign w:val="center"/>
          </w:tcPr>
          <w:p w14:paraId="30F7865F" w14:textId="1A6A1FD8" w:rsidR="00D57DB6" w:rsidRPr="007235B1" w:rsidRDefault="00D57DB6" w:rsidP="00F76B4F">
            <w:pPr>
              <w:spacing w:line="600" w:lineRule="exact"/>
              <w:jc w:val="both"/>
              <w:rPr>
                <w:rFonts w:eastAsia="標楷體"/>
                <w:sz w:val="28"/>
                <w:szCs w:val="28"/>
              </w:rPr>
            </w:pPr>
            <w:r w:rsidRPr="007235B1">
              <w:rPr>
                <w:rFonts w:eastAsia="標楷體" w:hint="eastAsia"/>
                <w:sz w:val="28"/>
                <w:szCs w:val="28"/>
              </w:rPr>
              <w:t>設計新穎</w:t>
            </w:r>
            <w:r w:rsidRPr="007235B1">
              <w:rPr>
                <w:rFonts w:eastAsia="標楷體" w:hint="eastAsia"/>
                <w:sz w:val="28"/>
                <w:szCs w:val="28"/>
              </w:rPr>
              <w:t>(10</w:t>
            </w:r>
            <w:r w:rsidRPr="007235B1">
              <w:rPr>
                <w:rFonts w:eastAsia="標楷體" w:hint="eastAsia"/>
                <w:sz w:val="28"/>
                <w:szCs w:val="28"/>
              </w:rPr>
              <w:t>分</w:t>
            </w:r>
            <w:r w:rsidR="00F76B4F" w:rsidRPr="007235B1">
              <w:rPr>
                <w:rFonts w:eastAsia="標楷體" w:hint="eastAsia"/>
                <w:sz w:val="28"/>
                <w:szCs w:val="28"/>
              </w:rPr>
              <w:t>)</w:t>
            </w:r>
          </w:p>
        </w:tc>
        <w:tc>
          <w:tcPr>
            <w:tcW w:w="972" w:type="pct"/>
          </w:tcPr>
          <w:p w14:paraId="22EAAAE1" w14:textId="77777777" w:rsidR="00D57DB6" w:rsidRPr="007235B1" w:rsidRDefault="00D57DB6" w:rsidP="00F76B4F">
            <w:pPr>
              <w:spacing w:line="600" w:lineRule="exact"/>
              <w:rPr>
                <w:rFonts w:eastAsia="標楷體"/>
                <w:kern w:val="0"/>
                <w:sz w:val="28"/>
                <w:szCs w:val="28"/>
              </w:rPr>
            </w:pPr>
          </w:p>
        </w:tc>
      </w:tr>
      <w:tr w:rsidR="007235B1" w:rsidRPr="007235B1" w14:paraId="659B0D50" w14:textId="77777777" w:rsidTr="00F76B4F">
        <w:tc>
          <w:tcPr>
            <w:tcW w:w="1343" w:type="pct"/>
            <w:vMerge w:val="restart"/>
            <w:vAlign w:val="center"/>
          </w:tcPr>
          <w:p w14:paraId="7A409727" w14:textId="5AC12DAA" w:rsidR="00D57DB6" w:rsidRPr="007235B1" w:rsidRDefault="00D57DB6" w:rsidP="00F76B4F">
            <w:pPr>
              <w:spacing w:line="600" w:lineRule="exact"/>
              <w:jc w:val="both"/>
              <w:rPr>
                <w:rFonts w:ascii="標楷體" w:eastAsia="標楷體" w:hAnsi="標楷體"/>
                <w:kern w:val="0"/>
                <w:sz w:val="28"/>
                <w:szCs w:val="28"/>
              </w:rPr>
            </w:pPr>
            <w:r w:rsidRPr="007235B1">
              <w:rPr>
                <w:rFonts w:ascii="標楷體" w:eastAsia="標楷體" w:hAnsi="標楷體"/>
                <w:sz w:val="28"/>
                <w:szCs w:val="28"/>
              </w:rPr>
              <w:t>推廣價值</w:t>
            </w:r>
            <w:r w:rsidRPr="007235B1">
              <w:rPr>
                <w:rFonts w:ascii="標楷體" w:eastAsia="標楷體" w:hAnsi="標楷體" w:hint="eastAsia"/>
                <w:sz w:val="28"/>
                <w:szCs w:val="28"/>
              </w:rPr>
              <w:t>(</w:t>
            </w:r>
          </w:p>
        </w:tc>
        <w:tc>
          <w:tcPr>
            <w:tcW w:w="604" w:type="pct"/>
            <w:vMerge w:val="restart"/>
            <w:vAlign w:val="center"/>
          </w:tcPr>
          <w:p w14:paraId="1AF3AD14" w14:textId="3FA65DBE" w:rsidR="00D57DB6" w:rsidRPr="007235B1" w:rsidRDefault="00D57DB6" w:rsidP="00F76B4F">
            <w:pPr>
              <w:spacing w:line="600" w:lineRule="exact"/>
              <w:jc w:val="center"/>
              <w:rPr>
                <w:rFonts w:eastAsia="標楷體"/>
                <w:kern w:val="0"/>
                <w:sz w:val="28"/>
                <w:szCs w:val="28"/>
              </w:rPr>
            </w:pPr>
            <w:r w:rsidRPr="007235B1">
              <w:rPr>
                <w:rFonts w:eastAsia="標楷體" w:hint="eastAsia"/>
                <w:kern w:val="0"/>
                <w:sz w:val="28"/>
                <w:szCs w:val="28"/>
              </w:rPr>
              <w:t>40</w:t>
            </w:r>
          </w:p>
        </w:tc>
        <w:tc>
          <w:tcPr>
            <w:tcW w:w="2082" w:type="pct"/>
            <w:vAlign w:val="center"/>
          </w:tcPr>
          <w:p w14:paraId="1143A020" w14:textId="62C371FA" w:rsidR="00D57DB6" w:rsidRPr="007235B1" w:rsidRDefault="00D57DB6" w:rsidP="00F76B4F">
            <w:pPr>
              <w:spacing w:line="600" w:lineRule="exact"/>
              <w:jc w:val="both"/>
              <w:rPr>
                <w:rFonts w:eastAsia="標楷體"/>
                <w:sz w:val="28"/>
                <w:szCs w:val="28"/>
              </w:rPr>
            </w:pPr>
            <w:r w:rsidRPr="007235B1">
              <w:rPr>
                <w:rFonts w:eastAsia="標楷體" w:hint="eastAsia"/>
                <w:sz w:val="28"/>
                <w:szCs w:val="28"/>
              </w:rPr>
              <w:t>實用性</w:t>
            </w:r>
            <w:r w:rsidRPr="007235B1">
              <w:rPr>
                <w:rFonts w:eastAsia="標楷體" w:hint="eastAsia"/>
                <w:sz w:val="28"/>
                <w:szCs w:val="28"/>
              </w:rPr>
              <w:t>(15</w:t>
            </w:r>
            <w:r w:rsidRPr="007235B1">
              <w:rPr>
                <w:rFonts w:eastAsia="標楷體" w:hint="eastAsia"/>
                <w:sz w:val="28"/>
                <w:szCs w:val="28"/>
              </w:rPr>
              <w:t>分</w:t>
            </w:r>
            <w:r w:rsidR="00F76B4F" w:rsidRPr="007235B1">
              <w:rPr>
                <w:rFonts w:eastAsia="標楷體" w:hint="eastAsia"/>
                <w:sz w:val="28"/>
                <w:szCs w:val="28"/>
              </w:rPr>
              <w:t>)</w:t>
            </w:r>
          </w:p>
        </w:tc>
        <w:tc>
          <w:tcPr>
            <w:tcW w:w="972" w:type="pct"/>
          </w:tcPr>
          <w:p w14:paraId="6A62A684" w14:textId="77777777" w:rsidR="00D57DB6" w:rsidRPr="007235B1" w:rsidRDefault="00D57DB6" w:rsidP="00F76B4F">
            <w:pPr>
              <w:spacing w:line="600" w:lineRule="exact"/>
              <w:rPr>
                <w:rFonts w:eastAsia="標楷體"/>
                <w:kern w:val="0"/>
                <w:sz w:val="28"/>
                <w:szCs w:val="28"/>
              </w:rPr>
            </w:pPr>
          </w:p>
        </w:tc>
      </w:tr>
      <w:tr w:rsidR="007235B1" w:rsidRPr="007235B1" w14:paraId="2A420114" w14:textId="77777777" w:rsidTr="00F76B4F">
        <w:tc>
          <w:tcPr>
            <w:tcW w:w="1343" w:type="pct"/>
            <w:vMerge/>
          </w:tcPr>
          <w:p w14:paraId="085A9D78" w14:textId="77777777" w:rsidR="00D57DB6" w:rsidRPr="007235B1" w:rsidRDefault="00D57DB6" w:rsidP="00F76B4F">
            <w:pPr>
              <w:spacing w:line="600" w:lineRule="exact"/>
              <w:rPr>
                <w:rFonts w:eastAsia="標楷體"/>
                <w:kern w:val="0"/>
                <w:sz w:val="28"/>
                <w:szCs w:val="28"/>
              </w:rPr>
            </w:pPr>
          </w:p>
        </w:tc>
        <w:tc>
          <w:tcPr>
            <w:tcW w:w="604" w:type="pct"/>
            <w:vMerge/>
          </w:tcPr>
          <w:p w14:paraId="1757AB2F" w14:textId="77777777" w:rsidR="00D57DB6" w:rsidRPr="007235B1" w:rsidRDefault="00D57DB6" w:rsidP="00F76B4F">
            <w:pPr>
              <w:spacing w:line="600" w:lineRule="exact"/>
              <w:jc w:val="center"/>
              <w:rPr>
                <w:rFonts w:eastAsia="標楷體"/>
                <w:kern w:val="0"/>
                <w:sz w:val="28"/>
                <w:szCs w:val="28"/>
              </w:rPr>
            </w:pPr>
          </w:p>
        </w:tc>
        <w:tc>
          <w:tcPr>
            <w:tcW w:w="2082" w:type="pct"/>
            <w:vAlign w:val="center"/>
          </w:tcPr>
          <w:p w14:paraId="194EF275" w14:textId="7EF865E6" w:rsidR="00D57DB6" w:rsidRPr="007235B1" w:rsidRDefault="00D57DB6" w:rsidP="00F76B4F">
            <w:pPr>
              <w:spacing w:line="600" w:lineRule="exact"/>
              <w:jc w:val="both"/>
              <w:rPr>
                <w:rFonts w:eastAsia="標楷體"/>
                <w:sz w:val="28"/>
                <w:szCs w:val="28"/>
              </w:rPr>
            </w:pPr>
            <w:r w:rsidRPr="007235B1">
              <w:rPr>
                <w:rFonts w:eastAsia="標楷體" w:hint="eastAsia"/>
                <w:sz w:val="28"/>
                <w:szCs w:val="28"/>
              </w:rPr>
              <w:t>便利性</w:t>
            </w:r>
            <w:r w:rsidRPr="007235B1">
              <w:rPr>
                <w:rFonts w:eastAsia="標楷體" w:hint="eastAsia"/>
                <w:sz w:val="28"/>
                <w:szCs w:val="28"/>
              </w:rPr>
              <w:t>(10</w:t>
            </w:r>
            <w:r w:rsidRPr="007235B1">
              <w:rPr>
                <w:rFonts w:eastAsia="標楷體" w:hint="eastAsia"/>
                <w:sz w:val="28"/>
                <w:szCs w:val="28"/>
              </w:rPr>
              <w:t>分</w:t>
            </w:r>
            <w:r w:rsidR="00F76B4F" w:rsidRPr="007235B1">
              <w:rPr>
                <w:rFonts w:eastAsia="標楷體" w:hint="eastAsia"/>
                <w:sz w:val="28"/>
                <w:szCs w:val="28"/>
              </w:rPr>
              <w:t>)</w:t>
            </w:r>
          </w:p>
        </w:tc>
        <w:tc>
          <w:tcPr>
            <w:tcW w:w="972" w:type="pct"/>
          </w:tcPr>
          <w:p w14:paraId="04B837D1" w14:textId="77777777" w:rsidR="00D57DB6" w:rsidRPr="007235B1" w:rsidRDefault="00D57DB6" w:rsidP="00F76B4F">
            <w:pPr>
              <w:spacing w:line="600" w:lineRule="exact"/>
              <w:rPr>
                <w:rFonts w:eastAsia="標楷體"/>
                <w:kern w:val="0"/>
                <w:sz w:val="28"/>
                <w:szCs w:val="28"/>
              </w:rPr>
            </w:pPr>
          </w:p>
        </w:tc>
      </w:tr>
      <w:tr w:rsidR="007235B1" w:rsidRPr="007235B1" w14:paraId="7F38BCD4" w14:textId="77777777" w:rsidTr="00F76B4F">
        <w:tc>
          <w:tcPr>
            <w:tcW w:w="1343" w:type="pct"/>
            <w:vMerge/>
          </w:tcPr>
          <w:p w14:paraId="59218221" w14:textId="77777777" w:rsidR="00D57DB6" w:rsidRPr="007235B1" w:rsidRDefault="00D57DB6" w:rsidP="00F76B4F">
            <w:pPr>
              <w:spacing w:line="600" w:lineRule="exact"/>
              <w:rPr>
                <w:rFonts w:eastAsia="標楷體"/>
                <w:kern w:val="0"/>
                <w:sz w:val="28"/>
                <w:szCs w:val="28"/>
              </w:rPr>
            </w:pPr>
          </w:p>
        </w:tc>
        <w:tc>
          <w:tcPr>
            <w:tcW w:w="604" w:type="pct"/>
            <w:vMerge/>
          </w:tcPr>
          <w:p w14:paraId="758A1329" w14:textId="77777777" w:rsidR="00D57DB6" w:rsidRPr="007235B1" w:rsidRDefault="00D57DB6" w:rsidP="00F76B4F">
            <w:pPr>
              <w:spacing w:line="600" w:lineRule="exact"/>
              <w:jc w:val="center"/>
              <w:rPr>
                <w:rFonts w:eastAsia="標楷體"/>
                <w:kern w:val="0"/>
                <w:sz w:val="28"/>
                <w:szCs w:val="28"/>
              </w:rPr>
            </w:pPr>
          </w:p>
        </w:tc>
        <w:tc>
          <w:tcPr>
            <w:tcW w:w="2082" w:type="pct"/>
            <w:vAlign w:val="center"/>
          </w:tcPr>
          <w:p w14:paraId="4D0E10AB" w14:textId="628F6281" w:rsidR="00D57DB6" w:rsidRPr="007235B1" w:rsidRDefault="00D57DB6" w:rsidP="00F76B4F">
            <w:pPr>
              <w:spacing w:line="600" w:lineRule="exact"/>
              <w:jc w:val="both"/>
              <w:rPr>
                <w:rFonts w:eastAsia="標楷體"/>
                <w:sz w:val="28"/>
                <w:szCs w:val="28"/>
              </w:rPr>
            </w:pPr>
            <w:r w:rsidRPr="007235B1">
              <w:rPr>
                <w:rFonts w:eastAsia="標楷體" w:hint="eastAsia"/>
                <w:sz w:val="28"/>
                <w:szCs w:val="28"/>
              </w:rPr>
              <w:t>推廣性</w:t>
            </w:r>
            <w:r w:rsidRPr="007235B1">
              <w:rPr>
                <w:rFonts w:eastAsia="標楷體" w:hint="eastAsia"/>
                <w:sz w:val="28"/>
                <w:szCs w:val="28"/>
              </w:rPr>
              <w:t>(15</w:t>
            </w:r>
            <w:r w:rsidRPr="007235B1">
              <w:rPr>
                <w:rFonts w:eastAsia="標楷體" w:hint="eastAsia"/>
                <w:sz w:val="28"/>
                <w:szCs w:val="28"/>
              </w:rPr>
              <w:t>分</w:t>
            </w:r>
            <w:r w:rsidRPr="007235B1">
              <w:rPr>
                <w:rFonts w:eastAsia="標楷體" w:hint="eastAsia"/>
                <w:sz w:val="28"/>
                <w:szCs w:val="28"/>
              </w:rPr>
              <w:t>)</w:t>
            </w:r>
          </w:p>
        </w:tc>
        <w:tc>
          <w:tcPr>
            <w:tcW w:w="972" w:type="pct"/>
          </w:tcPr>
          <w:p w14:paraId="2FA244DE" w14:textId="77777777" w:rsidR="00D57DB6" w:rsidRPr="007235B1" w:rsidRDefault="00D57DB6" w:rsidP="00F76B4F">
            <w:pPr>
              <w:spacing w:line="600" w:lineRule="exact"/>
              <w:rPr>
                <w:rFonts w:eastAsia="標楷體"/>
                <w:kern w:val="0"/>
                <w:sz w:val="28"/>
                <w:szCs w:val="28"/>
              </w:rPr>
            </w:pPr>
          </w:p>
        </w:tc>
      </w:tr>
      <w:tr w:rsidR="007235B1" w:rsidRPr="007235B1" w14:paraId="755B66F7" w14:textId="77777777" w:rsidTr="00F76B4F">
        <w:tc>
          <w:tcPr>
            <w:tcW w:w="1343" w:type="pct"/>
          </w:tcPr>
          <w:p w14:paraId="3EB11C75" w14:textId="10497FE9" w:rsidR="00D57DB6" w:rsidRPr="007235B1" w:rsidRDefault="00D57DB6" w:rsidP="00F76B4F">
            <w:pPr>
              <w:spacing w:line="600" w:lineRule="exact"/>
              <w:jc w:val="distribute"/>
              <w:rPr>
                <w:rFonts w:eastAsia="標楷體"/>
                <w:kern w:val="0"/>
                <w:sz w:val="28"/>
                <w:szCs w:val="28"/>
              </w:rPr>
            </w:pPr>
            <w:r w:rsidRPr="007235B1">
              <w:rPr>
                <w:rFonts w:eastAsia="標楷體" w:hint="eastAsia"/>
                <w:kern w:val="0"/>
                <w:sz w:val="28"/>
                <w:szCs w:val="28"/>
              </w:rPr>
              <w:t>總計</w:t>
            </w:r>
          </w:p>
        </w:tc>
        <w:tc>
          <w:tcPr>
            <w:tcW w:w="604" w:type="pct"/>
          </w:tcPr>
          <w:p w14:paraId="2B9D8FB1" w14:textId="365BE895" w:rsidR="00D57DB6" w:rsidRPr="007235B1" w:rsidRDefault="00D57DB6" w:rsidP="00F76B4F">
            <w:pPr>
              <w:spacing w:line="600" w:lineRule="exact"/>
              <w:jc w:val="center"/>
              <w:rPr>
                <w:rFonts w:eastAsia="標楷體"/>
                <w:kern w:val="0"/>
                <w:sz w:val="28"/>
                <w:szCs w:val="28"/>
              </w:rPr>
            </w:pPr>
            <w:r w:rsidRPr="007235B1">
              <w:rPr>
                <w:rFonts w:eastAsia="標楷體" w:hint="eastAsia"/>
                <w:kern w:val="0"/>
                <w:sz w:val="28"/>
                <w:szCs w:val="28"/>
              </w:rPr>
              <w:t>100</w:t>
            </w:r>
          </w:p>
        </w:tc>
        <w:tc>
          <w:tcPr>
            <w:tcW w:w="2082" w:type="pct"/>
          </w:tcPr>
          <w:p w14:paraId="569E5550" w14:textId="2F9A22D4" w:rsidR="00D57DB6" w:rsidRPr="007235B1" w:rsidRDefault="00F76B4F" w:rsidP="00F76B4F">
            <w:pPr>
              <w:spacing w:line="600" w:lineRule="exact"/>
              <w:jc w:val="distribute"/>
              <w:rPr>
                <w:rFonts w:eastAsia="標楷體"/>
                <w:sz w:val="28"/>
                <w:szCs w:val="28"/>
              </w:rPr>
            </w:pPr>
            <w:r w:rsidRPr="007235B1">
              <w:rPr>
                <w:rFonts w:eastAsia="標楷體" w:hint="eastAsia"/>
                <w:sz w:val="28"/>
                <w:szCs w:val="28"/>
              </w:rPr>
              <w:t>實得總分</w:t>
            </w:r>
          </w:p>
        </w:tc>
        <w:tc>
          <w:tcPr>
            <w:tcW w:w="972" w:type="pct"/>
          </w:tcPr>
          <w:p w14:paraId="133BBA01" w14:textId="77777777" w:rsidR="00D57DB6" w:rsidRPr="007235B1" w:rsidRDefault="00D57DB6" w:rsidP="00F76B4F">
            <w:pPr>
              <w:spacing w:line="600" w:lineRule="exact"/>
              <w:rPr>
                <w:rFonts w:eastAsia="標楷體"/>
                <w:kern w:val="0"/>
                <w:sz w:val="28"/>
                <w:szCs w:val="28"/>
              </w:rPr>
            </w:pPr>
          </w:p>
        </w:tc>
      </w:tr>
    </w:tbl>
    <w:p w14:paraId="5D819B42" w14:textId="77777777" w:rsidR="00BB4948" w:rsidRPr="00BB4948" w:rsidRDefault="00BB4948" w:rsidP="00AE51AB">
      <w:pPr>
        <w:spacing w:line="360" w:lineRule="auto"/>
        <w:rPr>
          <w:rFonts w:ascii="標楷體" w:eastAsia="標楷體" w:hAnsi="標楷體"/>
          <w:kern w:val="0"/>
          <w:sz w:val="28"/>
          <w:szCs w:val="28"/>
        </w:rPr>
      </w:pPr>
    </w:p>
    <w:p w14:paraId="69B4D94E" w14:textId="77777777" w:rsidR="0086553E" w:rsidRPr="007235B1" w:rsidRDefault="00710AB5" w:rsidP="00D2232C">
      <w:pPr>
        <w:spacing w:line="520" w:lineRule="exact"/>
        <w:ind w:leftChars="138" w:left="331" w:rightChars="207" w:right="497" w:firstLine="388"/>
        <w:jc w:val="center"/>
        <w:rPr>
          <w:rFonts w:ascii="標楷體" w:eastAsia="標楷體" w:hAnsi="標楷體"/>
          <w:kern w:val="0"/>
          <w:sz w:val="36"/>
          <w:szCs w:val="36"/>
        </w:rPr>
      </w:pPr>
      <w:r>
        <w:rPr>
          <w:rFonts w:ascii="標楷體" w:eastAsia="標楷體" w:hAnsi="標楷體"/>
          <w:kern w:val="0"/>
          <w:sz w:val="36"/>
          <w:szCs w:val="36"/>
        </w:rPr>
        <w:br w:type="page"/>
      </w:r>
      <w:r w:rsidR="0086553E" w:rsidRPr="007235B1">
        <w:rPr>
          <w:rFonts w:ascii="標楷體" w:eastAsia="標楷體" w:hAnsi="標楷體" w:hint="eastAsia"/>
          <w:kern w:val="0"/>
          <w:sz w:val="36"/>
          <w:szCs w:val="36"/>
        </w:rPr>
        <w:lastRenderedPageBreak/>
        <w:t>宜蘭縣護理師護士公會</w:t>
      </w:r>
    </w:p>
    <w:p w14:paraId="096BF423" w14:textId="155CF561" w:rsidR="00D2232C" w:rsidRPr="007235B1" w:rsidRDefault="0086553E" w:rsidP="00D2232C">
      <w:pPr>
        <w:spacing w:line="520" w:lineRule="exact"/>
        <w:ind w:leftChars="138" w:left="331" w:rightChars="207" w:right="497" w:firstLine="388"/>
        <w:jc w:val="center"/>
        <w:rPr>
          <w:rFonts w:ascii="標楷體" w:eastAsia="標楷體" w:hAnsi="標楷體"/>
          <w:kern w:val="0"/>
          <w:sz w:val="36"/>
          <w:szCs w:val="36"/>
        </w:rPr>
      </w:pPr>
      <w:r w:rsidRPr="007235B1">
        <w:rPr>
          <w:rFonts w:ascii="細明體" w:eastAsia="細明體" w:hAnsi="細明體" w:hint="eastAsia"/>
          <w:kern w:val="0"/>
          <w:sz w:val="36"/>
          <w:szCs w:val="36"/>
        </w:rPr>
        <w:t>「</w:t>
      </w:r>
      <w:r w:rsidRPr="007235B1">
        <w:rPr>
          <w:rFonts w:ascii="標楷體" w:eastAsia="標楷體" w:hAnsi="標楷體" w:hint="eastAsia"/>
          <w:kern w:val="0"/>
          <w:sz w:val="36"/>
          <w:szCs w:val="36"/>
        </w:rPr>
        <w:t>護理創新競賽</w:t>
      </w:r>
      <w:r w:rsidRPr="007235B1">
        <w:rPr>
          <w:rFonts w:ascii="細明體" w:eastAsia="細明體" w:hAnsi="細明體" w:hint="eastAsia"/>
          <w:kern w:val="0"/>
          <w:sz w:val="36"/>
          <w:szCs w:val="36"/>
        </w:rPr>
        <w:t>」</w:t>
      </w:r>
      <w:r w:rsidRPr="007235B1">
        <w:rPr>
          <w:rFonts w:ascii="標楷體" w:eastAsia="標楷體" w:hAnsi="標楷體" w:hint="eastAsia"/>
          <w:kern w:val="0"/>
          <w:sz w:val="36"/>
          <w:szCs w:val="36"/>
        </w:rPr>
        <w:t>參賽聲明書</w:t>
      </w:r>
    </w:p>
    <w:p w14:paraId="4245C6A0" w14:textId="01EA6F5A" w:rsidR="00D2232C" w:rsidRPr="007235B1" w:rsidRDefault="00D2232C" w:rsidP="0086553E">
      <w:pPr>
        <w:spacing w:line="520" w:lineRule="exact"/>
        <w:ind w:leftChars="200" w:left="480" w:rightChars="207" w:right="497" w:firstLine="388"/>
        <w:jc w:val="both"/>
        <w:rPr>
          <w:rFonts w:ascii="標楷體" w:eastAsia="標楷體" w:hAnsi="標楷體"/>
          <w:sz w:val="28"/>
          <w:szCs w:val="28"/>
        </w:rPr>
      </w:pPr>
      <w:r w:rsidRPr="007235B1">
        <w:rPr>
          <w:rFonts w:hAnsi="新細明體" w:hint="eastAsia"/>
          <w:kern w:val="0"/>
        </w:rPr>
        <w:t xml:space="preserve"> </w:t>
      </w:r>
      <w:r w:rsidRPr="007235B1">
        <w:rPr>
          <w:rFonts w:ascii="標楷體" w:eastAsia="標楷體" w:hAnsi="標楷體"/>
          <w:kern w:val="0"/>
          <w:sz w:val="28"/>
          <w:szCs w:val="28"/>
        </w:rPr>
        <w:t>本</w:t>
      </w:r>
      <w:r w:rsidR="0086553E" w:rsidRPr="007235B1">
        <w:rPr>
          <w:rFonts w:ascii="標楷體" w:eastAsia="標楷體" w:hAnsi="標楷體" w:hint="eastAsia"/>
          <w:kern w:val="0"/>
          <w:sz w:val="28"/>
          <w:szCs w:val="28"/>
        </w:rPr>
        <w:t>人等擬以</w:t>
      </w:r>
      <w:r w:rsidR="0086553E" w:rsidRPr="007235B1">
        <w:rPr>
          <w:rFonts w:ascii="細明體" w:eastAsia="細明體" w:hAnsi="細明體" w:hint="eastAsia"/>
          <w:kern w:val="0"/>
          <w:sz w:val="28"/>
          <w:szCs w:val="28"/>
        </w:rPr>
        <w:t>「</w:t>
      </w:r>
      <w:r w:rsidR="0086553E" w:rsidRPr="007235B1">
        <w:rPr>
          <w:rFonts w:ascii="標楷體" w:eastAsia="標楷體" w:hAnsi="標楷體" w:hint="eastAsia"/>
          <w:kern w:val="0"/>
          <w:sz w:val="28"/>
          <w:szCs w:val="28"/>
        </w:rPr>
        <w:t>著作名稱___________________________創新</w:t>
      </w:r>
      <w:r w:rsidRPr="007235B1">
        <w:rPr>
          <w:rFonts w:ascii="標楷體" w:eastAsia="標楷體" w:hAnsi="標楷體"/>
          <w:sz w:val="28"/>
          <w:szCs w:val="28"/>
        </w:rPr>
        <w:t>作品</w:t>
      </w:r>
      <w:r w:rsidR="0086553E" w:rsidRPr="007235B1">
        <w:rPr>
          <w:rFonts w:ascii="標楷體" w:eastAsia="標楷體" w:hAnsi="標楷體" w:hint="eastAsia"/>
          <w:sz w:val="28"/>
          <w:szCs w:val="28"/>
        </w:rPr>
        <w:t>，參與公會「護理創新競賽」甄選活動，</w:t>
      </w:r>
      <w:r w:rsidRPr="007235B1">
        <w:rPr>
          <w:rFonts w:ascii="標楷體" w:eastAsia="標楷體" w:hAnsi="標楷體"/>
          <w:sz w:val="28"/>
          <w:szCs w:val="28"/>
        </w:rPr>
        <w:t>如獲獎入選，</w:t>
      </w:r>
      <w:r w:rsidRPr="007235B1">
        <w:rPr>
          <w:rFonts w:ascii="標楷體" w:eastAsia="標楷體" w:hAnsi="標楷體"/>
          <w:bCs/>
          <w:sz w:val="28"/>
          <w:szCs w:val="28"/>
        </w:rPr>
        <w:t>本人願</w:t>
      </w:r>
      <w:r w:rsidRPr="00454F05">
        <w:rPr>
          <w:rFonts w:ascii="標楷體" w:eastAsia="標楷體" w:hAnsi="標楷體"/>
          <w:bCs/>
          <w:sz w:val="28"/>
          <w:szCs w:val="28"/>
        </w:rPr>
        <w:t>無償同意於</w:t>
      </w:r>
      <w:r w:rsidRPr="00454F05">
        <w:rPr>
          <w:rFonts w:ascii="標楷體" w:eastAsia="標楷體" w:hAnsi="標楷體" w:hint="eastAsia"/>
          <w:bCs/>
          <w:sz w:val="28"/>
          <w:szCs w:val="28"/>
        </w:rPr>
        <w:t>國際護</w:t>
      </w:r>
      <w:r w:rsidR="001D67F5">
        <w:rPr>
          <w:rFonts w:ascii="標楷體" w:eastAsia="標楷體" w:hAnsi="標楷體" w:hint="eastAsia"/>
          <w:bCs/>
          <w:sz w:val="28"/>
          <w:szCs w:val="28"/>
        </w:rPr>
        <w:t>理</w:t>
      </w:r>
      <w:r w:rsidRPr="00454F05">
        <w:rPr>
          <w:rFonts w:ascii="標楷體" w:eastAsia="標楷體" w:hAnsi="標楷體" w:hint="eastAsia"/>
          <w:bCs/>
          <w:sz w:val="28"/>
          <w:szCs w:val="28"/>
        </w:rPr>
        <w:t>師</w:t>
      </w:r>
      <w:r w:rsidRPr="00454F05">
        <w:rPr>
          <w:rFonts w:ascii="標楷體" w:eastAsia="標楷體" w:hAnsi="標楷體"/>
          <w:bCs/>
          <w:sz w:val="28"/>
          <w:szCs w:val="28"/>
        </w:rPr>
        <w:t>節中展出，且有義務出席頒獎典禮</w:t>
      </w:r>
      <w:r>
        <w:rPr>
          <w:rFonts w:ascii="標楷體" w:eastAsia="標楷體" w:hAnsi="標楷體" w:hint="eastAsia"/>
          <w:bCs/>
          <w:sz w:val="28"/>
          <w:szCs w:val="28"/>
        </w:rPr>
        <w:t>及</w:t>
      </w:r>
      <w:r w:rsidRPr="00454F05">
        <w:rPr>
          <w:rFonts w:ascii="標楷體" w:eastAsia="標楷體" w:hAnsi="標楷體"/>
          <w:bCs/>
          <w:sz w:val="28"/>
          <w:szCs w:val="28"/>
        </w:rPr>
        <w:t>作品</w:t>
      </w:r>
      <w:r w:rsidRPr="00454F05">
        <w:rPr>
          <w:rFonts w:ascii="標楷體" w:eastAsia="標楷體" w:hAnsi="標楷體" w:hint="eastAsia"/>
          <w:bCs/>
          <w:sz w:val="28"/>
          <w:szCs w:val="28"/>
        </w:rPr>
        <w:t>網站</w:t>
      </w:r>
      <w:r w:rsidRPr="00454F05">
        <w:rPr>
          <w:rFonts w:ascii="標楷體" w:eastAsia="標楷體" w:hAnsi="標楷體"/>
          <w:bCs/>
          <w:sz w:val="28"/>
          <w:szCs w:val="28"/>
        </w:rPr>
        <w:t>發表</w:t>
      </w:r>
      <w:r>
        <w:rPr>
          <w:rFonts w:ascii="標楷體" w:eastAsia="標楷體" w:hAnsi="標楷體"/>
          <w:sz w:val="28"/>
          <w:szCs w:val="28"/>
        </w:rPr>
        <w:t>，於活動期間，授權主辦單位得無償使用本作品於各種媒體之</w:t>
      </w:r>
      <w:r w:rsidRPr="00454F05">
        <w:rPr>
          <w:rFonts w:ascii="標楷體" w:eastAsia="標楷體" w:hAnsi="標楷體"/>
          <w:sz w:val="28"/>
          <w:szCs w:val="28"/>
        </w:rPr>
        <w:t>宣傳、教育推廣；活動結束後，並無償授權主辦單位以任何方式推廣相關活動使用</w:t>
      </w:r>
      <w:r w:rsidR="0086553E">
        <w:rPr>
          <w:rFonts w:ascii="標楷體" w:eastAsia="標楷體" w:hAnsi="標楷體" w:hint="eastAsia"/>
          <w:sz w:val="28"/>
          <w:szCs w:val="28"/>
        </w:rPr>
        <w:t>；</w:t>
      </w:r>
      <w:r w:rsidR="0086553E" w:rsidRPr="007235B1">
        <w:rPr>
          <w:rFonts w:ascii="標楷體" w:eastAsia="標楷體" w:hAnsi="標楷體" w:hint="eastAsia"/>
          <w:sz w:val="28"/>
          <w:szCs w:val="28"/>
        </w:rPr>
        <w:t>並遵守本次</w:t>
      </w:r>
      <w:r w:rsidR="00EB5476" w:rsidRPr="007235B1">
        <w:rPr>
          <w:rFonts w:ascii="標楷體" w:eastAsia="標楷體" w:hAnsi="標楷體" w:hint="eastAsia"/>
          <w:sz w:val="28"/>
          <w:szCs w:val="28"/>
        </w:rPr>
        <w:t>參賽之相關規定</w:t>
      </w:r>
      <w:r w:rsidRPr="007235B1">
        <w:rPr>
          <w:rFonts w:ascii="標楷體" w:eastAsia="標楷體" w:hAnsi="標楷體"/>
          <w:sz w:val="28"/>
          <w:szCs w:val="28"/>
        </w:rPr>
        <w:t>。</w:t>
      </w:r>
    </w:p>
    <w:p w14:paraId="09E1B694" w14:textId="77777777" w:rsidR="00D2232C" w:rsidRPr="00454F05" w:rsidRDefault="00D2232C" w:rsidP="00E56037">
      <w:pPr>
        <w:pStyle w:val="a3"/>
        <w:spacing w:before="180" w:after="180" w:line="520" w:lineRule="exact"/>
        <w:ind w:leftChars="138" w:left="331" w:right="960" w:firstLine="520"/>
        <w:rPr>
          <w:rFonts w:ascii="標楷體" w:eastAsia="標楷體" w:hAnsi="標楷體" w:cs="Times New Roman"/>
          <w:color w:val="auto"/>
          <w:sz w:val="28"/>
          <w:szCs w:val="28"/>
        </w:rPr>
      </w:pPr>
      <w:r w:rsidRPr="007235B1">
        <w:rPr>
          <w:rFonts w:ascii="標楷體" w:eastAsia="標楷體" w:hAnsi="標楷體" w:cs="Times New Roman"/>
          <w:color w:val="auto"/>
          <w:sz w:val="28"/>
          <w:szCs w:val="28"/>
        </w:rPr>
        <w:t>本授權書自本人簽署日起生效</w:t>
      </w:r>
      <w:r w:rsidRPr="00454F05">
        <w:rPr>
          <w:rFonts w:ascii="標楷體" w:eastAsia="標楷體" w:hAnsi="標楷體" w:cs="Times New Roman"/>
          <w:color w:val="auto"/>
          <w:sz w:val="28"/>
          <w:szCs w:val="28"/>
        </w:rPr>
        <w:t>，無時間限制。本同意書之權利義務，非經雙方書面同意，不得轉讓予第三人。本人保證不對主辦單位主張著作人格權。</w:t>
      </w:r>
    </w:p>
    <w:p w14:paraId="33260610" w14:textId="77777777" w:rsidR="00D2232C" w:rsidRPr="00454F05" w:rsidRDefault="00D2232C" w:rsidP="008B3F4B">
      <w:pPr>
        <w:spacing w:beforeLines="50" w:before="180" w:line="480" w:lineRule="exact"/>
        <w:ind w:left="138" w:right="207" w:firstLine="194"/>
        <w:jc w:val="both"/>
        <w:rPr>
          <w:rFonts w:ascii="標楷體" w:eastAsia="標楷體" w:hAnsi="標楷體"/>
          <w:sz w:val="28"/>
          <w:szCs w:val="28"/>
        </w:rPr>
      </w:pPr>
      <w:r w:rsidRPr="00454F05">
        <w:rPr>
          <w:rFonts w:ascii="標楷體" w:eastAsia="標楷體" w:hAnsi="標楷體"/>
          <w:sz w:val="28"/>
          <w:szCs w:val="28"/>
        </w:rPr>
        <w:t>此致</w:t>
      </w:r>
    </w:p>
    <w:p w14:paraId="54C3536D" w14:textId="77777777" w:rsidR="00D2232C" w:rsidRPr="00454F05" w:rsidRDefault="00D2232C" w:rsidP="00D2232C">
      <w:pPr>
        <w:spacing w:line="480" w:lineRule="exact"/>
        <w:ind w:left="138" w:right="207" w:firstLine="3074"/>
        <w:jc w:val="both"/>
        <w:rPr>
          <w:rFonts w:ascii="標楷體" w:eastAsia="標楷體" w:hAnsi="標楷體"/>
          <w:sz w:val="28"/>
          <w:szCs w:val="28"/>
        </w:rPr>
      </w:pPr>
      <w:r w:rsidRPr="00454F05">
        <w:rPr>
          <w:rFonts w:ascii="標楷體" w:eastAsia="標楷體" w:hAnsi="標楷體" w:hint="eastAsia"/>
          <w:sz w:val="28"/>
          <w:szCs w:val="28"/>
        </w:rPr>
        <w:t>宜蘭縣護理師護士公會</w:t>
      </w:r>
    </w:p>
    <w:p w14:paraId="64645E9A" w14:textId="77777777" w:rsidR="00D2232C" w:rsidRPr="00454F05" w:rsidRDefault="00D2232C" w:rsidP="00D2232C">
      <w:pPr>
        <w:spacing w:line="440" w:lineRule="exact"/>
        <w:jc w:val="both"/>
        <w:rPr>
          <w:rFonts w:ascii="標楷體" w:eastAsia="標楷體" w:hAnsi="標楷體"/>
          <w:sz w:val="28"/>
          <w:szCs w:val="28"/>
        </w:rPr>
      </w:pPr>
    </w:p>
    <w:p w14:paraId="1E10BAAD" w14:textId="77777777" w:rsidR="00F76B4F" w:rsidRDefault="00F76B4F" w:rsidP="00D2232C">
      <w:pPr>
        <w:spacing w:line="440" w:lineRule="exact"/>
        <w:ind w:left="800" w:firstLine="2660"/>
        <w:jc w:val="both"/>
        <w:rPr>
          <w:rFonts w:ascii="標楷體" w:eastAsia="標楷體" w:hAnsi="標楷體"/>
          <w:sz w:val="28"/>
          <w:szCs w:val="28"/>
        </w:rPr>
      </w:pPr>
    </w:p>
    <w:p w14:paraId="6E106EED" w14:textId="77777777" w:rsidR="00F76B4F" w:rsidRDefault="00F76B4F" w:rsidP="00D2232C">
      <w:pPr>
        <w:spacing w:line="440" w:lineRule="exact"/>
        <w:ind w:left="800" w:firstLine="2660"/>
        <w:jc w:val="both"/>
        <w:rPr>
          <w:rFonts w:ascii="標楷體" w:eastAsia="標楷體" w:hAnsi="標楷體"/>
          <w:sz w:val="28"/>
          <w:szCs w:val="28"/>
        </w:rPr>
      </w:pPr>
    </w:p>
    <w:p w14:paraId="798E2A42" w14:textId="02D63087" w:rsidR="00D2232C" w:rsidRDefault="00D2232C" w:rsidP="00D2232C">
      <w:pPr>
        <w:spacing w:line="440" w:lineRule="exact"/>
        <w:ind w:left="800" w:firstLine="2660"/>
        <w:jc w:val="both"/>
        <w:rPr>
          <w:rFonts w:ascii="標楷體" w:eastAsia="標楷體" w:hAnsi="標楷體"/>
          <w:sz w:val="28"/>
          <w:szCs w:val="28"/>
        </w:rPr>
      </w:pPr>
      <w:r w:rsidRPr="00454F05">
        <w:rPr>
          <w:rFonts w:ascii="標楷體" w:eastAsia="標楷體" w:hAnsi="標楷體"/>
          <w:sz w:val="28"/>
          <w:szCs w:val="28"/>
        </w:rPr>
        <w:t xml:space="preserve">立切結書人 </w:t>
      </w:r>
      <w:r>
        <w:rPr>
          <w:rFonts w:ascii="標楷體" w:eastAsia="標楷體" w:hAnsi="標楷體" w:hint="eastAsia"/>
          <w:sz w:val="28"/>
          <w:szCs w:val="28"/>
        </w:rPr>
        <w:t>：</w:t>
      </w:r>
      <w:r w:rsidRPr="00454F05">
        <w:rPr>
          <w:rFonts w:ascii="標楷體" w:eastAsia="標楷體" w:hAnsi="標楷體"/>
          <w:sz w:val="28"/>
          <w:szCs w:val="28"/>
        </w:rPr>
        <w:t xml:space="preserve">                     (簽名)</w:t>
      </w:r>
    </w:p>
    <w:p w14:paraId="5DF830E4" w14:textId="77777777" w:rsidR="00D2232C" w:rsidRDefault="00D2232C" w:rsidP="00D2232C">
      <w:pPr>
        <w:spacing w:line="440" w:lineRule="exact"/>
        <w:jc w:val="both"/>
        <w:rPr>
          <w:rFonts w:ascii="標楷體" w:eastAsia="標楷體" w:hAnsi="標楷體"/>
          <w:sz w:val="28"/>
          <w:szCs w:val="28"/>
        </w:rPr>
      </w:pPr>
    </w:p>
    <w:p w14:paraId="1578920B" w14:textId="77777777" w:rsidR="00D2232C" w:rsidRDefault="00D2232C" w:rsidP="00D2232C">
      <w:pPr>
        <w:spacing w:line="440" w:lineRule="exact"/>
        <w:jc w:val="both"/>
        <w:rPr>
          <w:rFonts w:ascii="標楷體" w:eastAsia="標楷體" w:hAnsi="標楷體"/>
          <w:sz w:val="28"/>
          <w:szCs w:val="28"/>
        </w:rPr>
      </w:pPr>
    </w:p>
    <w:p w14:paraId="4D876319" w14:textId="77777777" w:rsidR="00D2232C" w:rsidRDefault="00D2232C" w:rsidP="00D2232C">
      <w:pPr>
        <w:spacing w:line="440" w:lineRule="exact"/>
        <w:jc w:val="both"/>
        <w:rPr>
          <w:rFonts w:ascii="標楷體" w:eastAsia="標楷體" w:hAnsi="標楷體"/>
          <w:sz w:val="28"/>
          <w:szCs w:val="28"/>
        </w:rPr>
      </w:pPr>
    </w:p>
    <w:p w14:paraId="0CDB3C0F" w14:textId="77777777" w:rsidR="00F76B4F" w:rsidRDefault="00F76B4F" w:rsidP="00D2232C">
      <w:pPr>
        <w:spacing w:line="440" w:lineRule="exact"/>
        <w:jc w:val="both"/>
        <w:rPr>
          <w:rFonts w:ascii="標楷體" w:eastAsia="標楷體" w:hAnsi="標楷體"/>
          <w:sz w:val="28"/>
          <w:szCs w:val="28"/>
        </w:rPr>
      </w:pPr>
    </w:p>
    <w:p w14:paraId="61A75CDC" w14:textId="77777777" w:rsidR="00F76B4F" w:rsidRDefault="00F76B4F" w:rsidP="00D2232C">
      <w:pPr>
        <w:spacing w:line="440" w:lineRule="exact"/>
        <w:jc w:val="both"/>
        <w:rPr>
          <w:rFonts w:ascii="標楷體" w:eastAsia="標楷體" w:hAnsi="標楷體"/>
          <w:sz w:val="28"/>
          <w:szCs w:val="28"/>
        </w:rPr>
      </w:pPr>
    </w:p>
    <w:p w14:paraId="28F6FEB1" w14:textId="77777777" w:rsidR="00F76B4F" w:rsidRDefault="00F76B4F" w:rsidP="00D2232C">
      <w:pPr>
        <w:spacing w:line="440" w:lineRule="exact"/>
        <w:jc w:val="both"/>
        <w:rPr>
          <w:rFonts w:ascii="標楷體" w:eastAsia="標楷體" w:hAnsi="標楷體"/>
          <w:sz w:val="28"/>
          <w:szCs w:val="28"/>
        </w:rPr>
      </w:pPr>
    </w:p>
    <w:p w14:paraId="545318ED" w14:textId="77777777" w:rsidR="00F76B4F" w:rsidRPr="00454F05" w:rsidRDefault="00F76B4F" w:rsidP="00D2232C">
      <w:pPr>
        <w:spacing w:line="440" w:lineRule="exact"/>
        <w:jc w:val="both"/>
        <w:rPr>
          <w:rFonts w:ascii="標楷體" w:eastAsia="標楷體" w:hAnsi="標楷體"/>
          <w:sz w:val="28"/>
          <w:szCs w:val="28"/>
        </w:rPr>
      </w:pPr>
    </w:p>
    <w:p w14:paraId="5DF18B46" w14:textId="77777777" w:rsidR="00454F05" w:rsidRDefault="00D2232C" w:rsidP="00D2232C">
      <w:r w:rsidRPr="00D2232C">
        <w:rPr>
          <w:rFonts w:ascii="標楷體" w:eastAsia="標楷體" w:hAnsi="標楷體" w:hint="eastAsia"/>
          <w:sz w:val="28"/>
          <w:szCs w:val="28"/>
        </w:rPr>
        <w:t>中華民國            年          月         日</w:t>
      </w:r>
    </w:p>
    <w:sectPr w:rsidR="00454F05" w:rsidSect="00497CF5">
      <w:footerReference w:type="default" r:id="rId8"/>
      <w:pgSz w:w="11906" w:h="16838" w:code="9"/>
      <w:pgMar w:top="1440" w:right="1416" w:bottom="1440" w:left="108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68CF" w14:textId="77777777" w:rsidR="00EA4119" w:rsidRDefault="00EA4119" w:rsidP="009A6764">
      <w:r>
        <w:separator/>
      </w:r>
    </w:p>
  </w:endnote>
  <w:endnote w:type="continuationSeparator" w:id="0">
    <w:p w14:paraId="1F163976" w14:textId="77777777" w:rsidR="00EA4119" w:rsidRDefault="00EA4119" w:rsidP="009A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013735"/>
      <w:docPartObj>
        <w:docPartGallery w:val="Page Numbers (Bottom of Page)"/>
        <w:docPartUnique/>
      </w:docPartObj>
    </w:sdtPr>
    <w:sdtContent>
      <w:p w14:paraId="7737F21A" w14:textId="7F05D225" w:rsidR="00F76B4F" w:rsidRDefault="00F76B4F">
        <w:pPr>
          <w:pStyle w:val="a8"/>
          <w:jc w:val="center"/>
        </w:pPr>
        <w:r>
          <w:fldChar w:fldCharType="begin"/>
        </w:r>
        <w:r>
          <w:instrText>PAGE   \* MERGEFORMAT</w:instrText>
        </w:r>
        <w:r>
          <w:fldChar w:fldCharType="separate"/>
        </w:r>
        <w:r>
          <w:rPr>
            <w:lang w:val="zh-TW"/>
          </w:rPr>
          <w:t>2</w:t>
        </w:r>
        <w:r>
          <w:fldChar w:fldCharType="end"/>
        </w:r>
      </w:p>
    </w:sdtContent>
  </w:sdt>
  <w:p w14:paraId="14CA9C72" w14:textId="77777777" w:rsidR="00F76B4F" w:rsidRDefault="00F76B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97C3" w14:textId="77777777" w:rsidR="00EA4119" w:rsidRDefault="00EA4119" w:rsidP="009A6764">
      <w:r>
        <w:separator/>
      </w:r>
    </w:p>
  </w:footnote>
  <w:footnote w:type="continuationSeparator" w:id="0">
    <w:p w14:paraId="2A2B16B7" w14:textId="77777777" w:rsidR="00EA4119" w:rsidRDefault="00EA4119" w:rsidP="009A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30"/>
    <w:multiLevelType w:val="hybridMultilevel"/>
    <w:tmpl w:val="FD600588"/>
    <w:lvl w:ilvl="0" w:tplc="19BEDFEC">
      <w:start w:val="1"/>
      <w:numFmt w:val="taiwaneseCountingThousand"/>
      <w:lvlText w:val="(%1)"/>
      <w:lvlJc w:val="left"/>
      <w:pPr>
        <w:ind w:left="1950" w:hanging="39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7126617"/>
    <w:multiLevelType w:val="hybridMultilevel"/>
    <w:tmpl w:val="AB6CC39C"/>
    <w:lvl w:ilvl="0" w:tplc="F658120C">
      <w:start w:val="1"/>
      <w:numFmt w:val="taiwaneseCountingThousand"/>
      <w:lvlText w:val="(%1)"/>
      <w:lvlJc w:val="left"/>
      <w:pPr>
        <w:ind w:left="640" w:hanging="480"/>
      </w:pPr>
      <w:rPr>
        <w:rFonts w:eastAsia="標楷體"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2" w15:restartNumberingAfterBreak="0">
    <w:nsid w:val="08A673D4"/>
    <w:multiLevelType w:val="hybridMultilevel"/>
    <w:tmpl w:val="11C65D32"/>
    <w:lvl w:ilvl="0" w:tplc="B990795A">
      <w:start w:val="1"/>
      <w:numFmt w:val="taiwaneseCountingThousand"/>
      <w:lvlText w:val="%1、"/>
      <w:lvlJc w:val="left"/>
      <w:pPr>
        <w:ind w:left="948" w:hanging="48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3" w15:restartNumberingAfterBreak="0">
    <w:nsid w:val="08B83806"/>
    <w:multiLevelType w:val="multilevel"/>
    <w:tmpl w:val="C46263CA"/>
    <w:lvl w:ilvl="0">
      <w:start w:val="1"/>
      <w:numFmt w:val="taiwaneseCountingThousand"/>
      <w:lvlText w:val="%1、"/>
      <w:lvlJc w:val="left"/>
      <w:pPr>
        <w:ind w:left="0" w:hanging="480"/>
      </w:pPr>
      <w:rPr>
        <w:rFonts w:eastAsia="標楷體" w:hint="eastAsia"/>
        <w:sz w:val="28"/>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4" w15:restartNumberingAfterBreak="0">
    <w:nsid w:val="173F6E40"/>
    <w:multiLevelType w:val="hybridMultilevel"/>
    <w:tmpl w:val="1D826894"/>
    <w:lvl w:ilvl="0" w:tplc="97B6A758">
      <w:start w:val="1"/>
      <w:numFmt w:val="taiwaneseCountingThousand"/>
      <w:lvlText w:val="(%1)"/>
      <w:lvlJc w:val="left"/>
      <w:pPr>
        <w:ind w:left="1428" w:hanging="480"/>
      </w:pPr>
      <w:rPr>
        <w:rFonts w:hint="default"/>
        <w:color w:val="FF000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5" w15:restartNumberingAfterBreak="0">
    <w:nsid w:val="17B82AFD"/>
    <w:multiLevelType w:val="hybridMultilevel"/>
    <w:tmpl w:val="BA9A1540"/>
    <w:lvl w:ilvl="0" w:tplc="52002050">
      <w:start w:val="1"/>
      <w:numFmt w:val="taiwaneseCountingThousand"/>
      <w:lvlText w:val="%1、"/>
      <w:lvlJc w:val="left"/>
      <w:pPr>
        <w:ind w:left="0" w:hanging="480"/>
      </w:pPr>
      <w:rPr>
        <w:rFonts w:eastAsia="標楷體" w:hint="eastAsia"/>
        <w:sz w:val="28"/>
      </w:rPr>
    </w:lvl>
    <w:lvl w:ilvl="1" w:tplc="1702F368">
      <w:start w:val="3"/>
      <w:numFmt w:val="taiwaneseCountingThousand"/>
      <w:lvlText w:val="%2、"/>
      <w:lvlJc w:val="left"/>
      <w:pPr>
        <w:ind w:left="720" w:hanging="72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 w15:restartNumberingAfterBreak="0">
    <w:nsid w:val="1C7027E9"/>
    <w:multiLevelType w:val="hybridMultilevel"/>
    <w:tmpl w:val="5EA8D092"/>
    <w:lvl w:ilvl="0" w:tplc="2DA8DF78">
      <w:start w:val="1"/>
      <w:numFmt w:val="taiwaneseCountingThousand"/>
      <w:lvlText w:val="(%1)"/>
      <w:lvlJc w:val="left"/>
      <w:pPr>
        <w:ind w:left="1965" w:hanging="405"/>
      </w:pPr>
      <w:rPr>
        <w:rFonts w:hint="default"/>
        <w:color w:val="auto"/>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7" w15:restartNumberingAfterBreak="0">
    <w:nsid w:val="1D1A28F4"/>
    <w:multiLevelType w:val="hybridMultilevel"/>
    <w:tmpl w:val="7A4C3F62"/>
    <w:lvl w:ilvl="0" w:tplc="F658120C">
      <w:start w:val="1"/>
      <w:numFmt w:val="taiwaneseCountingThousand"/>
      <w:lvlText w:val="(%1)"/>
      <w:lvlJc w:val="left"/>
      <w:pPr>
        <w:ind w:left="0" w:hanging="480"/>
      </w:pPr>
      <w:rPr>
        <w:rFonts w:eastAsia="標楷體" w:hint="eastAsia"/>
      </w:rPr>
    </w:lvl>
    <w:lvl w:ilvl="1" w:tplc="1702F368">
      <w:start w:val="3"/>
      <w:numFmt w:val="taiwaneseCountingThousand"/>
      <w:lvlText w:val="%2、"/>
      <w:lvlJc w:val="left"/>
      <w:pPr>
        <w:ind w:left="720" w:hanging="72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 w15:restartNumberingAfterBreak="0">
    <w:nsid w:val="1DE05D10"/>
    <w:multiLevelType w:val="hybridMultilevel"/>
    <w:tmpl w:val="98F20E2E"/>
    <w:lvl w:ilvl="0" w:tplc="F658120C">
      <w:start w:val="1"/>
      <w:numFmt w:val="taiwaneseCountingThousand"/>
      <w:lvlText w:val="(%1)"/>
      <w:lvlJc w:val="left"/>
      <w:pPr>
        <w:ind w:left="0" w:hanging="480"/>
      </w:pPr>
      <w:rPr>
        <w:rFonts w:eastAsia="標楷體"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1EAE23A9"/>
    <w:multiLevelType w:val="hybridMultilevel"/>
    <w:tmpl w:val="94AE4CF0"/>
    <w:lvl w:ilvl="0" w:tplc="F658120C">
      <w:start w:val="1"/>
      <w:numFmt w:val="taiwaneseCountingThousand"/>
      <w:lvlText w:val="(%1)"/>
      <w:lvlJc w:val="left"/>
      <w:pPr>
        <w:ind w:left="2575" w:hanging="480"/>
      </w:pPr>
      <w:rPr>
        <w:rFonts w:eastAsia="標楷體" w:hint="eastAsia"/>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0" w15:restartNumberingAfterBreak="0">
    <w:nsid w:val="2274041C"/>
    <w:multiLevelType w:val="hybridMultilevel"/>
    <w:tmpl w:val="96282B6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300911"/>
    <w:multiLevelType w:val="hybridMultilevel"/>
    <w:tmpl w:val="1D826894"/>
    <w:lvl w:ilvl="0" w:tplc="97B6A758">
      <w:start w:val="1"/>
      <w:numFmt w:val="taiwaneseCountingThousand"/>
      <w:lvlText w:val="(%1)"/>
      <w:lvlJc w:val="left"/>
      <w:pPr>
        <w:ind w:left="1428" w:hanging="480"/>
      </w:pPr>
      <w:rPr>
        <w:rFonts w:hint="default"/>
        <w:color w:val="FF000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2" w15:restartNumberingAfterBreak="0">
    <w:nsid w:val="30B25DB9"/>
    <w:multiLevelType w:val="hybridMultilevel"/>
    <w:tmpl w:val="51FE07B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5E4FA5"/>
    <w:multiLevelType w:val="hybridMultilevel"/>
    <w:tmpl w:val="9176ECB0"/>
    <w:lvl w:ilvl="0" w:tplc="A65EE3C0">
      <w:start w:val="1"/>
      <w:numFmt w:val="taiwaneseCountingThousand"/>
      <w:lvlText w:val="(%1)"/>
      <w:lvlJc w:val="left"/>
      <w:pPr>
        <w:ind w:left="960" w:hanging="480"/>
      </w:pPr>
      <w:rPr>
        <w:rFonts w:eastAsia="標楷體"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4CE0327"/>
    <w:multiLevelType w:val="hybridMultilevel"/>
    <w:tmpl w:val="627A5A8C"/>
    <w:lvl w:ilvl="0" w:tplc="0409000F">
      <w:start w:val="1"/>
      <w:numFmt w:val="decimal"/>
      <w:lvlText w:val="%1."/>
      <w:lvlJc w:val="left"/>
      <w:pPr>
        <w:ind w:left="2095" w:hanging="480"/>
      </w:p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5" w15:restartNumberingAfterBreak="0">
    <w:nsid w:val="38EA1A91"/>
    <w:multiLevelType w:val="hybridMultilevel"/>
    <w:tmpl w:val="FD600588"/>
    <w:lvl w:ilvl="0" w:tplc="FFFFFFFF">
      <w:start w:val="1"/>
      <w:numFmt w:val="taiwaneseCountingThousand"/>
      <w:lvlText w:val="(%1)"/>
      <w:lvlJc w:val="left"/>
      <w:pPr>
        <w:ind w:left="1950" w:hanging="390"/>
      </w:pPr>
      <w:rPr>
        <w:rFonts w:hint="default"/>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6" w15:restartNumberingAfterBreak="0">
    <w:nsid w:val="3B154252"/>
    <w:multiLevelType w:val="hybridMultilevel"/>
    <w:tmpl w:val="98F20E2E"/>
    <w:lvl w:ilvl="0" w:tplc="F658120C">
      <w:start w:val="1"/>
      <w:numFmt w:val="taiwaneseCountingThousand"/>
      <w:lvlText w:val="(%1)"/>
      <w:lvlJc w:val="left"/>
      <w:pPr>
        <w:ind w:left="0" w:hanging="480"/>
      </w:pPr>
      <w:rPr>
        <w:rFonts w:eastAsia="標楷體"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3BE03E67"/>
    <w:multiLevelType w:val="hybridMultilevel"/>
    <w:tmpl w:val="5D920B3E"/>
    <w:lvl w:ilvl="0" w:tplc="1AACC16C">
      <w:start w:val="1"/>
      <w:numFmt w:val="taiwaneseCountingThousand"/>
      <w:lvlText w:val="%1."/>
      <w:lvlJc w:val="left"/>
      <w:pPr>
        <w:ind w:left="1355" w:hanging="375"/>
      </w:pPr>
      <w:rPr>
        <w:rFonts w:cs="Times New Roman" w:hint="default"/>
      </w:rPr>
    </w:lvl>
    <w:lvl w:ilvl="1" w:tplc="04090019" w:tentative="1">
      <w:start w:val="1"/>
      <w:numFmt w:val="ideographTraditional"/>
      <w:lvlText w:val="%2、"/>
      <w:lvlJc w:val="left"/>
      <w:pPr>
        <w:tabs>
          <w:tab w:val="num" w:pos="1760"/>
        </w:tabs>
        <w:ind w:left="1760" w:hanging="480"/>
      </w:pPr>
    </w:lvl>
    <w:lvl w:ilvl="2" w:tplc="0409001B" w:tentative="1">
      <w:start w:val="1"/>
      <w:numFmt w:val="lowerRoman"/>
      <w:lvlText w:val="%3."/>
      <w:lvlJc w:val="right"/>
      <w:pPr>
        <w:tabs>
          <w:tab w:val="num" w:pos="2240"/>
        </w:tabs>
        <w:ind w:left="2240" w:hanging="480"/>
      </w:pPr>
    </w:lvl>
    <w:lvl w:ilvl="3" w:tplc="0409000F" w:tentative="1">
      <w:start w:val="1"/>
      <w:numFmt w:val="decimal"/>
      <w:lvlText w:val="%4."/>
      <w:lvlJc w:val="left"/>
      <w:pPr>
        <w:tabs>
          <w:tab w:val="num" w:pos="2720"/>
        </w:tabs>
        <w:ind w:left="2720" w:hanging="480"/>
      </w:pPr>
    </w:lvl>
    <w:lvl w:ilvl="4" w:tplc="04090019" w:tentative="1">
      <w:start w:val="1"/>
      <w:numFmt w:val="ideographTraditional"/>
      <w:lvlText w:val="%5、"/>
      <w:lvlJc w:val="left"/>
      <w:pPr>
        <w:tabs>
          <w:tab w:val="num" w:pos="3200"/>
        </w:tabs>
        <w:ind w:left="3200" w:hanging="480"/>
      </w:pPr>
    </w:lvl>
    <w:lvl w:ilvl="5" w:tplc="0409001B" w:tentative="1">
      <w:start w:val="1"/>
      <w:numFmt w:val="lowerRoman"/>
      <w:lvlText w:val="%6."/>
      <w:lvlJc w:val="right"/>
      <w:pPr>
        <w:tabs>
          <w:tab w:val="num" w:pos="3680"/>
        </w:tabs>
        <w:ind w:left="3680" w:hanging="480"/>
      </w:pPr>
    </w:lvl>
    <w:lvl w:ilvl="6" w:tplc="0409000F" w:tentative="1">
      <w:start w:val="1"/>
      <w:numFmt w:val="decimal"/>
      <w:lvlText w:val="%7."/>
      <w:lvlJc w:val="left"/>
      <w:pPr>
        <w:tabs>
          <w:tab w:val="num" w:pos="4160"/>
        </w:tabs>
        <w:ind w:left="4160" w:hanging="480"/>
      </w:pPr>
    </w:lvl>
    <w:lvl w:ilvl="7" w:tplc="04090019" w:tentative="1">
      <w:start w:val="1"/>
      <w:numFmt w:val="ideographTraditional"/>
      <w:lvlText w:val="%8、"/>
      <w:lvlJc w:val="left"/>
      <w:pPr>
        <w:tabs>
          <w:tab w:val="num" w:pos="4640"/>
        </w:tabs>
        <w:ind w:left="4640" w:hanging="480"/>
      </w:pPr>
    </w:lvl>
    <w:lvl w:ilvl="8" w:tplc="0409001B" w:tentative="1">
      <w:start w:val="1"/>
      <w:numFmt w:val="lowerRoman"/>
      <w:lvlText w:val="%9."/>
      <w:lvlJc w:val="right"/>
      <w:pPr>
        <w:tabs>
          <w:tab w:val="num" w:pos="5120"/>
        </w:tabs>
        <w:ind w:left="5120" w:hanging="480"/>
      </w:pPr>
    </w:lvl>
  </w:abstractNum>
  <w:abstractNum w:abstractNumId="18" w15:restartNumberingAfterBreak="0">
    <w:nsid w:val="3F585587"/>
    <w:multiLevelType w:val="hybridMultilevel"/>
    <w:tmpl w:val="E582628E"/>
    <w:lvl w:ilvl="0" w:tplc="52002050">
      <w:start w:val="1"/>
      <w:numFmt w:val="taiwaneseCountingThousand"/>
      <w:lvlText w:val="%1、"/>
      <w:lvlJc w:val="left"/>
      <w:pPr>
        <w:ind w:left="0" w:hanging="480"/>
      </w:pPr>
      <w:rPr>
        <w:rFonts w:eastAsia="標楷體" w:hint="eastAsia"/>
        <w:sz w:val="28"/>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427F3ACF"/>
    <w:multiLevelType w:val="hybridMultilevel"/>
    <w:tmpl w:val="B358AE6A"/>
    <w:lvl w:ilvl="0" w:tplc="C57218AA">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0" w15:restartNumberingAfterBreak="0">
    <w:nsid w:val="5B3F5B76"/>
    <w:multiLevelType w:val="hybridMultilevel"/>
    <w:tmpl w:val="1444C082"/>
    <w:lvl w:ilvl="0" w:tplc="F658120C">
      <w:start w:val="1"/>
      <w:numFmt w:val="taiwaneseCountingThousand"/>
      <w:lvlText w:val="(%1)"/>
      <w:lvlJc w:val="left"/>
      <w:pPr>
        <w:ind w:left="0" w:hanging="480"/>
      </w:pPr>
      <w:rPr>
        <w:rFonts w:eastAsia="標楷體"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1" w15:restartNumberingAfterBreak="0">
    <w:nsid w:val="605B4B06"/>
    <w:multiLevelType w:val="hybridMultilevel"/>
    <w:tmpl w:val="E95E5952"/>
    <w:lvl w:ilvl="0" w:tplc="1AACC16C">
      <w:start w:val="1"/>
      <w:numFmt w:val="taiwaneseCountingThousand"/>
      <w:lvlText w:val="%1."/>
      <w:lvlJc w:val="left"/>
      <w:pPr>
        <w:ind w:left="375" w:hanging="375"/>
      </w:pPr>
      <w:rPr>
        <w:rFonts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412AE8"/>
    <w:multiLevelType w:val="hybridMultilevel"/>
    <w:tmpl w:val="B328787C"/>
    <w:lvl w:ilvl="0" w:tplc="E10C45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442A2B"/>
    <w:multiLevelType w:val="hybridMultilevel"/>
    <w:tmpl w:val="39A25FF6"/>
    <w:lvl w:ilvl="0" w:tplc="351A9504">
      <w:start w:val="5"/>
      <w:numFmt w:val="taiwaneseCountingThousand"/>
      <w:lvlText w:val="%1、"/>
      <w:lvlJc w:val="left"/>
      <w:pPr>
        <w:ind w:left="880" w:hanging="72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24" w15:restartNumberingAfterBreak="0">
    <w:nsid w:val="759B0C84"/>
    <w:multiLevelType w:val="hybridMultilevel"/>
    <w:tmpl w:val="1F0A0DFA"/>
    <w:lvl w:ilvl="0" w:tplc="F658120C">
      <w:start w:val="1"/>
      <w:numFmt w:val="taiwaneseCountingThousand"/>
      <w:lvlText w:val="(%1)"/>
      <w:lvlJc w:val="left"/>
      <w:pPr>
        <w:ind w:left="960" w:hanging="480"/>
      </w:pPr>
      <w:rPr>
        <w:rFonts w:eastAsia="標楷體" w:hint="eastAsia"/>
      </w:rPr>
    </w:lvl>
    <w:lvl w:ilvl="1" w:tplc="DAE0795E">
      <w:start w:val="3"/>
      <w:numFmt w:val="taiwaneseCountingThousand"/>
      <w:lvlText w:val="%2、"/>
      <w:lvlJc w:val="left"/>
      <w:pPr>
        <w:tabs>
          <w:tab w:val="num" w:pos="1680"/>
        </w:tabs>
        <w:ind w:left="1680" w:hanging="720"/>
      </w:pPr>
      <w:rPr>
        <w:rFonts w:hAnsi="標楷體" w:hint="default"/>
        <w:color w:val="000000"/>
      </w:rPr>
    </w:lvl>
    <w:lvl w:ilvl="2" w:tplc="77A44680">
      <w:start w:val="1"/>
      <w:numFmt w:val="taiwaneseCountingThousand"/>
      <w:lvlText w:val="(%3)"/>
      <w:lvlJc w:val="left"/>
      <w:pPr>
        <w:ind w:left="1830" w:hanging="39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8D43C4C"/>
    <w:multiLevelType w:val="hybridMultilevel"/>
    <w:tmpl w:val="AE209852"/>
    <w:lvl w:ilvl="0" w:tplc="3314E13E">
      <w:start w:val="1"/>
      <w:numFmt w:val="taiwaneseCountingThousand"/>
      <w:lvlText w:val="%1、"/>
      <w:lvlJc w:val="left"/>
      <w:pPr>
        <w:ind w:left="2847" w:hanging="720"/>
      </w:pPr>
      <w:rPr>
        <w:rFonts w:hint="default"/>
        <w:color w:val="000000"/>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6" w15:restartNumberingAfterBreak="0">
    <w:nsid w:val="790050EB"/>
    <w:multiLevelType w:val="hybridMultilevel"/>
    <w:tmpl w:val="CD62E14E"/>
    <w:lvl w:ilvl="0" w:tplc="7F5C75F6">
      <w:start w:val="1"/>
      <w:numFmt w:val="taiwaneseCountingThousand"/>
      <w:lvlText w:val="(%1)"/>
      <w:lvlJc w:val="left"/>
      <w:pPr>
        <w:ind w:left="2005" w:hanging="390"/>
      </w:pPr>
      <w:rPr>
        <w:rFonts w:hint="default"/>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27" w15:restartNumberingAfterBreak="0">
    <w:nsid w:val="7B2C20E2"/>
    <w:multiLevelType w:val="hybridMultilevel"/>
    <w:tmpl w:val="D5CA35B2"/>
    <w:lvl w:ilvl="0" w:tplc="F658120C">
      <w:start w:val="1"/>
      <w:numFmt w:val="taiwaneseCountingThousand"/>
      <w:lvlText w:val="(%1)"/>
      <w:lvlJc w:val="left"/>
      <w:pPr>
        <w:ind w:left="0" w:hanging="480"/>
      </w:pPr>
      <w:rPr>
        <w:rFonts w:eastAsia="標楷體"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num w:numId="1" w16cid:durableId="1388530719">
    <w:abstractNumId w:val="24"/>
  </w:num>
  <w:num w:numId="2" w16cid:durableId="1055353099">
    <w:abstractNumId w:val="13"/>
  </w:num>
  <w:num w:numId="3" w16cid:durableId="485172346">
    <w:abstractNumId w:val="1"/>
  </w:num>
  <w:num w:numId="4" w16cid:durableId="595554496">
    <w:abstractNumId w:val="7"/>
  </w:num>
  <w:num w:numId="5" w16cid:durableId="959603364">
    <w:abstractNumId w:val="8"/>
  </w:num>
  <w:num w:numId="6" w16cid:durableId="119347804">
    <w:abstractNumId w:val="16"/>
  </w:num>
  <w:num w:numId="7" w16cid:durableId="1738161583">
    <w:abstractNumId w:val="27"/>
  </w:num>
  <w:num w:numId="8" w16cid:durableId="1185629535">
    <w:abstractNumId w:val="20"/>
  </w:num>
  <w:num w:numId="9" w16cid:durableId="475341521">
    <w:abstractNumId w:val="23"/>
  </w:num>
  <w:num w:numId="10" w16cid:durableId="1193494051">
    <w:abstractNumId w:val="12"/>
  </w:num>
  <w:num w:numId="11" w16cid:durableId="2030787806">
    <w:abstractNumId w:val="22"/>
  </w:num>
  <w:num w:numId="12" w16cid:durableId="1251086242">
    <w:abstractNumId w:val="10"/>
  </w:num>
  <w:num w:numId="13" w16cid:durableId="1684043569">
    <w:abstractNumId w:val="18"/>
  </w:num>
  <w:num w:numId="14" w16cid:durableId="1368679637">
    <w:abstractNumId w:val="5"/>
  </w:num>
  <w:num w:numId="15" w16cid:durableId="1366830641">
    <w:abstractNumId w:val="21"/>
  </w:num>
  <w:num w:numId="16" w16cid:durableId="895235486">
    <w:abstractNumId w:val="25"/>
  </w:num>
  <w:num w:numId="17" w16cid:durableId="60448211">
    <w:abstractNumId w:val="3"/>
  </w:num>
  <w:num w:numId="18" w16cid:durableId="1060859615">
    <w:abstractNumId w:val="17"/>
  </w:num>
  <w:num w:numId="19" w16cid:durableId="1216502081">
    <w:abstractNumId w:val="14"/>
  </w:num>
  <w:num w:numId="20" w16cid:durableId="1853034796">
    <w:abstractNumId w:val="9"/>
  </w:num>
  <w:num w:numId="21" w16cid:durableId="1242636997">
    <w:abstractNumId w:val="26"/>
  </w:num>
  <w:num w:numId="22" w16cid:durableId="938024315">
    <w:abstractNumId w:val="2"/>
  </w:num>
  <w:num w:numId="23" w16cid:durableId="219903509">
    <w:abstractNumId w:val="11"/>
  </w:num>
  <w:num w:numId="24" w16cid:durableId="1554272539">
    <w:abstractNumId w:val="4"/>
  </w:num>
  <w:num w:numId="25" w16cid:durableId="2144881434">
    <w:abstractNumId w:val="19"/>
  </w:num>
  <w:num w:numId="26" w16cid:durableId="532184222">
    <w:abstractNumId w:val="0"/>
  </w:num>
  <w:num w:numId="27" w16cid:durableId="1854955138">
    <w:abstractNumId w:val="6"/>
  </w:num>
  <w:num w:numId="28" w16cid:durableId="1641765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5067"/>
    <w:rsid w:val="000036A9"/>
    <w:rsid w:val="000659AC"/>
    <w:rsid w:val="00134832"/>
    <w:rsid w:val="0018234B"/>
    <w:rsid w:val="0018576E"/>
    <w:rsid w:val="00195067"/>
    <w:rsid w:val="001C1ABD"/>
    <w:rsid w:val="001D67F5"/>
    <w:rsid w:val="00262CE2"/>
    <w:rsid w:val="00265703"/>
    <w:rsid w:val="002927E5"/>
    <w:rsid w:val="0030270D"/>
    <w:rsid w:val="00333835"/>
    <w:rsid w:val="00355D46"/>
    <w:rsid w:val="00386E3F"/>
    <w:rsid w:val="003B008E"/>
    <w:rsid w:val="003F2E0F"/>
    <w:rsid w:val="00454F05"/>
    <w:rsid w:val="00455A4A"/>
    <w:rsid w:val="00466C6E"/>
    <w:rsid w:val="00497CF5"/>
    <w:rsid w:val="004A7F55"/>
    <w:rsid w:val="004F36F5"/>
    <w:rsid w:val="00512786"/>
    <w:rsid w:val="005255D3"/>
    <w:rsid w:val="00527327"/>
    <w:rsid w:val="00576E39"/>
    <w:rsid w:val="00597D68"/>
    <w:rsid w:val="005F605E"/>
    <w:rsid w:val="00612514"/>
    <w:rsid w:val="00645C96"/>
    <w:rsid w:val="0066094D"/>
    <w:rsid w:val="006662A4"/>
    <w:rsid w:val="00684EF7"/>
    <w:rsid w:val="006F25AB"/>
    <w:rsid w:val="00710AB5"/>
    <w:rsid w:val="007235B1"/>
    <w:rsid w:val="007262CB"/>
    <w:rsid w:val="00747766"/>
    <w:rsid w:val="007479EA"/>
    <w:rsid w:val="00770868"/>
    <w:rsid w:val="00791D30"/>
    <w:rsid w:val="007A61D2"/>
    <w:rsid w:val="007E1BA4"/>
    <w:rsid w:val="00806B37"/>
    <w:rsid w:val="008238AC"/>
    <w:rsid w:val="008264ED"/>
    <w:rsid w:val="008407FE"/>
    <w:rsid w:val="008469F7"/>
    <w:rsid w:val="008542DE"/>
    <w:rsid w:val="0086553E"/>
    <w:rsid w:val="00894223"/>
    <w:rsid w:val="008B3F4B"/>
    <w:rsid w:val="008B5D5A"/>
    <w:rsid w:val="00911D04"/>
    <w:rsid w:val="00976CE6"/>
    <w:rsid w:val="00984171"/>
    <w:rsid w:val="009A6764"/>
    <w:rsid w:val="009B0E83"/>
    <w:rsid w:val="009C4764"/>
    <w:rsid w:val="009F44B5"/>
    <w:rsid w:val="00A108B3"/>
    <w:rsid w:val="00A14749"/>
    <w:rsid w:val="00A51CF8"/>
    <w:rsid w:val="00A6098B"/>
    <w:rsid w:val="00AA3F8C"/>
    <w:rsid w:val="00AB623C"/>
    <w:rsid w:val="00AE1BE2"/>
    <w:rsid w:val="00AE51AB"/>
    <w:rsid w:val="00B42315"/>
    <w:rsid w:val="00BA731B"/>
    <w:rsid w:val="00BB4948"/>
    <w:rsid w:val="00C05650"/>
    <w:rsid w:val="00C17A28"/>
    <w:rsid w:val="00CB2EA2"/>
    <w:rsid w:val="00CD1C0E"/>
    <w:rsid w:val="00D00F73"/>
    <w:rsid w:val="00D2232C"/>
    <w:rsid w:val="00D54440"/>
    <w:rsid w:val="00D57DB6"/>
    <w:rsid w:val="00D71B5A"/>
    <w:rsid w:val="00D72E3B"/>
    <w:rsid w:val="00D83074"/>
    <w:rsid w:val="00DD58CF"/>
    <w:rsid w:val="00DE2112"/>
    <w:rsid w:val="00E404B8"/>
    <w:rsid w:val="00E51B0E"/>
    <w:rsid w:val="00E56037"/>
    <w:rsid w:val="00E63BA9"/>
    <w:rsid w:val="00E83E91"/>
    <w:rsid w:val="00EA4119"/>
    <w:rsid w:val="00EB5476"/>
    <w:rsid w:val="00F16313"/>
    <w:rsid w:val="00F56792"/>
    <w:rsid w:val="00F76B4F"/>
    <w:rsid w:val="00FF2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0A68F94"/>
  <w15:docId w15:val="{1B158C64-DE49-4ACA-8E32-A69666E7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6CE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84171"/>
    <w:pPr>
      <w:adjustRightInd w:val="0"/>
      <w:snapToGrid w:val="0"/>
      <w:spacing w:beforeLines="50" w:afterLines="50" w:line="280" w:lineRule="exact"/>
      <w:ind w:leftChars="400" w:left="400" w:rightChars="400" w:right="400"/>
      <w:jc w:val="both"/>
    </w:pPr>
    <w:rPr>
      <w:rFonts w:ascii="Arial" w:hAnsi="Arial" w:cs="Arial"/>
      <w:color w:val="808080"/>
      <w:sz w:val="20"/>
    </w:rPr>
  </w:style>
  <w:style w:type="paragraph" w:styleId="a4">
    <w:name w:val="Balloon Text"/>
    <w:basedOn w:val="a"/>
    <w:link w:val="a5"/>
    <w:rsid w:val="00B42315"/>
    <w:rPr>
      <w:rFonts w:ascii="Calibri Light" w:hAnsi="Calibri Light"/>
      <w:sz w:val="18"/>
      <w:szCs w:val="18"/>
    </w:rPr>
  </w:style>
  <w:style w:type="character" w:customStyle="1" w:styleId="a5">
    <w:name w:val="註解方塊文字 字元"/>
    <w:link w:val="a4"/>
    <w:rsid w:val="00B42315"/>
    <w:rPr>
      <w:rFonts w:ascii="Calibri Light" w:eastAsia="新細明體" w:hAnsi="Calibri Light" w:cs="Times New Roman"/>
      <w:kern w:val="2"/>
      <w:sz w:val="18"/>
      <w:szCs w:val="18"/>
    </w:rPr>
  </w:style>
  <w:style w:type="paragraph" w:styleId="a6">
    <w:name w:val="header"/>
    <w:basedOn w:val="a"/>
    <w:link w:val="a7"/>
    <w:rsid w:val="009A6764"/>
    <w:pPr>
      <w:tabs>
        <w:tab w:val="center" w:pos="4153"/>
        <w:tab w:val="right" w:pos="8306"/>
      </w:tabs>
      <w:snapToGrid w:val="0"/>
    </w:pPr>
    <w:rPr>
      <w:sz w:val="20"/>
      <w:szCs w:val="20"/>
    </w:rPr>
  </w:style>
  <w:style w:type="character" w:customStyle="1" w:styleId="a7">
    <w:name w:val="頁首 字元"/>
    <w:link w:val="a6"/>
    <w:rsid w:val="009A6764"/>
    <w:rPr>
      <w:kern w:val="2"/>
    </w:rPr>
  </w:style>
  <w:style w:type="paragraph" w:styleId="a8">
    <w:name w:val="footer"/>
    <w:basedOn w:val="a"/>
    <w:link w:val="a9"/>
    <w:uiPriority w:val="99"/>
    <w:rsid w:val="009A6764"/>
    <w:pPr>
      <w:tabs>
        <w:tab w:val="center" w:pos="4153"/>
        <w:tab w:val="right" w:pos="8306"/>
      </w:tabs>
      <w:snapToGrid w:val="0"/>
    </w:pPr>
    <w:rPr>
      <w:sz w:val="20"/>
      <w:szCs w:val="20"/>
    </w:rPr>
  </w:style>
  <w:style w:type="character" w:customStyle="1" w:styleId="a9">
    <w:name w:val="頁尾 字元"/>
    <w:link w:val="a8"/>
    <w:uiPriority w:val="99"/>
    <w:rsid w:val="009A6764"/>
    <w:rPr>
      <w:kern w:val="2"/>
    </w:rPr>
  </w:style>
  <w:style w:type="paragraph" w:styleId="aa">
    <w:name w:val="List Paragraph"/>
    <w:basedOn w:val="a"/>
    <w:uiPriority w:val="34"/>
    <w:qFormat/>
    <w:rsid w:val="007A61D2"/>
    <w:pPr>
      <w:ind w:leftChars="200" w:left="480"/>
    </w:pPr>
  </w:style>
  <w:style w:type="table" w:styleId="ab">
    <w:name w:val="Table Grid"/>
    <w:basedOn w:val="a1"/>
    <w:rsid w:val="00BB4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3C131-DBC4-4A1E-8246-3340AAD2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423</Words>
  <Characters>2417</Characters>
  <Application>Microsoft Office Word</Application>
  <DocSecurity>0</DocSecurity>
  <Lines>20</Lines>
  <Paragraphs>5</Paragraphs>
  <ScaleCrop>false</ScaleCrop>
  <Company>CMT</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宜蘭縣護理師護士公會護理用品創新獎勵辦法</dc:title>
  <dc:subject/>
  <dc:creator>genius</dc:creator>
  <cp:keywords/>
  <dc:description/>
  <cp:lastModifiedBy>小姐 簡</cp:lastModifiedBy>
  <cp:revision>13</cp:revision>
  <cp:lastPrinted>2021-12-08T00:20:00Z</cp:lastPrinted>
  <dcterms:created xsi:type="dcterms:W3CDTF">2025-01-17T01:10:00Z</dcterms:created>
  <dcterms:modified xsi:type="dcterms:W3CDTF">2026-01-05T01:55:00Z</dcterms:modified>
</cp:coreProperties>
</file>